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5C50" w14:textId="77777777" w:rsidR="00562BD5" w:rsidRDefault="00562BD5" w:rsidP="00562BD5">
      <w:pPr>
        <w:jc w:val="right"/>
        <w:rPr>
          <w:bCs/>
          <w:color w:val="000000"/>
          <w:lang w:val="it-IT"/>
        </w:rPr>
      </w:pPr>
    </w:p>
    <w:p w14:paraId="1BB17318" w14:textId="77777777" w:rsidR="00FA5534" w:rsidRDefault="00FA5534" w:rsidP="00FA5534">
      <w:pPr>
        <w:ind w:left="4536" w:right="-1" w:firstLine="2693"/>
        <w:jc w:val="both"/>
        <w:rPr>
          <w:rFonts w:eastAsia="Calibri"/>
          <w:bCs/>
          <w:color w:val="000000"/>
          <w:sz w:val="26"/>
          <w:szCs w:val="26"/>
          <w:lang w:val="it-IT" w:eastAsia="zh-CN"/>
        </w:rPr>
      </w:pPr>
    </w:p>
    <w:p w14:paraId="53AB475A" w14:textId="77777777" w:rsidR="00FA5534" w:rsidRPr="00756E81" w:rsidRDefault="00FA5534" w:rsidP="00562BD5">
      <w:pPr>
        <w:jc w:val="right"/>
        <w:rPr>
          <w:bCs/>
          <w:color w:val="000000"/>
          <w:lang w:val="it-IT"/>
        </w:rPr>
      </w:pPr>
    </w:p>
    <w:p w14:paraId="0A5C7F91" w14:textId="77777777" w:rsidR="00A2653E" w:rsidRDefault="00A2653E" w:rsidP="00A2653E">
      <w:pPr>
        <w:jc w:val="center"/>
        <w:textAlignment w:val="baseline"/>
        <w:outlineLvl w:val="1"/>
        <w:rPr>
          <w:b/>
          <w:bCs/>
          <w:color w:val="222222"/>
          <w:sz w:val="26"/>
          <w:szCs w:val="26"/>
          <w:bdr w:val="none" w:sz="0" w:space="0" w:color="auto" w:frame="1"/>
          <w:lang w:val="ro-RO" w:eastAsia="ro-RO"/>
        </w:rPr>
      </w:pPr>
    </w:p>
    <w:p w14:paraId="60576A97" w14:textId="485BF1EA" w:rsidR="00A2653E" w:rsidRPr="0016368C" w:rsidRDefault="00A2653E" w:rsidP="00A2653E">
      <w:pPr>
        <w:ind w:left="-284"/>
        <w:jc w:val="center"/>
        <w:textAlignment w:val="baseline"/>
        <w:outlineLvl w:val="1"/>
        <w:rPr>
          <w:b/>
          <w:bCs/>
          <w:color w:val="222222"/>
          <w:sz w:val="26"/>
          <w:szCs w:val="26"/>
          <w:bdr w:val="none" w:sz="0" w:space="0" w:color="auto" w:frame="1"/>
          <w:lang w:val="ro-RO" w:eastAsia="ro-RO"/>
        </w:rPr>
      </w:pPr>
      <w:r w:rsidRPr="0016368C">
        <w:rPr>
          <w:b/>
          <w:bCs/>
          <w:color w:val="222222"/>
          <w:sz w:val="26"/>
          <w:szCs w:val="26"/>
          <w:bdr w:val="none" w:sz="0" w:space="0" w:color="auto" w:frame="1"/>
          <w:lang w:val="ro-RO" w:eastAsia="ro-RO"/>
        </w:rPr>
        <w:t>Ministerul Afacerilor Externe al Republicii Moldova </w:t>
      </w:r>
    </w:p>
    <w:p w14:paraId="14A11F77" w14:textId="77777777" w:rsidR="00A2653E" w:rsidRPr="0016368C" w:rsidRDefault="00A2653E" w:rsidP="00A2653E">
      <w:pPr>
        <w:jc w:val="center"/>
        <w:textAlignment w:val="baseline"/>
        <w:outlineLvl w:val="1"/>
        <w:rPr>
          <w:b/>
          <w:bCs/>
          <w:color w:val="222222"/>
          <w:sz w:val="26"/>
          <w:szCs w:val="26"/>
          <w:bdr w:val="none" w:sz="0" w:space="0" w:color="auto" w:frame="1"/>
          <w:lang w:val="ro-RO" w:eastAsia="ro-RO"/>
        </w:rPr>
      </w:pPr>
      <w:r w:rsidRPr="0016368C">
        <w:rPr>
          <w:b/>
          <w:bCs/>
          <w:color w:val="222222"/>
          <w:sz w:val="26"/>
          <w:szCs w:val="26"/>
          <w:bdr w:val="none" w:sz="0" w:space="0" w:color="auto" w:frame="1"/>
          <w:lang w:val="ro-RO" w:eastAsia="ro-RO"/>
        </w:rPr>
        <w:t>anunță concurs pentru ocuparea funcției publice vacante:</w:t>
      </w:r>
    </w:p>
    <w:p w14:paraId="3F619475" w14:textId="77777777" w:rsidR="00A55DDA" w:rsidRPr="00915AF2" w:rsidRDefault="00A55DDA" w:rsidP="00A55DDA">
      <w:pPr>
        <w:jc w:val="right"/>
        <w:rPr>
          <w:color w:val="000000"/>
          <w:sz w:val="26"/>
          <w:szCs w:val="26"/>
          <w:lang w:val="ro-RO"/>
        </w:rPr>
      </w:pPr>
    </w:p>
    <w:p w14:paraId="70CD0F88" w14:textId="77777777" w:rsidR="00F87C35" w:rsidRPr="00CF4CF0" w:rsidRDefault="00F87C35" w:rsidP="00F87C35">
      <w:pPr>
        <w:jc w:val="both"/>
        <w:rPr>
          <w:b/>
          <w:iCs/>
          <w:sz w:val="26"/>
          <w:szCs w:val="26"/>
          <w:lang w:val="ro-RO"/>
        </w:rPr>
      </w:pPr>
    </w:p>
    <w:p w14:paraId="79B6CF37" w14:textId="25EAA2A0" w:rsidR="00867913" w:rsidRPr="00CF4CF0" w:rsidRDefault="002C1D8C" w:rsidP="00867913">
      <w:pPr>
        <w:jc w:val="center"/>
        <w:rPr>
          <w:b/>
          <w:sz w:val="26"/>
          <w:szCs w:val="26"/>
          <w:lang w:val="ro-RO"/>
        </w:rPr>
      </w:pPr>
      <w:bookmarkStart w:id="0" w:name="_Hlk169602377"/>
      <w:r w:rsidRPr="00CF4CF0">
        <w:rPr>
          <w:b/>
          <w:sz w:val="26"/>
          <w:szCs w:val="26"/>
          <w:lang w:val="ro-RO"/>
        </w:rPr>
        <w:t>Direcția</w:t>
      </w:r>
      <w:r w:rsidR="00867913" w:rsidRPr="00CF4CF0">
        <w:rPr>
          <w:b/>
          <w:sz w:val="26"/>
          <w:szCs w:val="26"/>
          <w:lang w:val="ro-RO"/>
        </w:rPr>
        <w:t xml:space="preserve"> </w:t>
      </w:r>
      <w:r w:rsidR="00921748" w:rsidRPr="00CF4CF0">
        <w:rPr>
          <w:b/>
          <w:sz w:val="26"/>
          <w:szCs w:val="26"/>
          <w:lang w:val="ro-RO"/>
        </w:rPr>
        <w:t>management instituțional</w:t>
      </w:r>
    </w:p>
    <w:p w14:paraId="75EE01CB" w14:textId="77777777" w:rsidR="002847BD" w:rsidRPr="00CF4CF0" w:rsidRDefault="002847BD" w:rsidP="00867913">
      <w:pPr>
        <w:jc w:val="center"/>
        <w:rPr>
          <w:b/>
          <w:i/>
          <w:sz w:val="26"/>
          <w:szCs w:val="26"/>
          <w:lang w:val="ro-RO"/>
        </w:rPr>
      </w:pPr>
    </w:p>
    <w:p w14:paraId="7538674A" w14:textId="37A95350" w:rsidR="00867913" w:rsidRPr="00CF4CF0" w:rsidRDefault="00423353" w:rsidP="00867913">
      <w:pPr>
        <w:jc w:val="center"/>
        <w:rPr>
          <w:b/>
          <w:i/>
          <w:sz w:val="26"/>
          <w:szCs w:val="26"/>
          <w:lang w:val="ro-RO"/>
        </w:rPr>
      </w:pPr>
      <w:r w:rsidRPr="00CF4CF0">
        <w:rPr>
          <w:b/>
          <w:i/>
          <w:sz w:val="26"/>
          <w:szCs w:val="26"/>
          <w:lang w:val="ro-RO"/>
        </w:rPr>
        <w:t>Serviciul tehnologia informației și comunicațiilor</w:t>
      </w:r>
    </w:p>
    <w:bookmarkEnd w:id="0"/>
    <w:p w14:paraId="0FDF7AE5" w14:textId="77777777" w:rsidR="00A55DDA" w:rsidRPr="00CF4CF0" w:rsidRDefault="00A55DDA" w:rsidP="00867913">
      <w:pPr>
        <w:jc w:val="center"/>
        <w:rPr>
          <w:b/>
          <w:i/>
          <w:sz w:val="26"/>
          <w:szCs w:val="26"/>
          <w:lang w:val="ro-RO"/>
        </w:rPr>
      </w:pPr>
    </w:p>
    <w:p w14:paraId="0B7A6428" w14:textId="77777777" w:rsidR="00867913" w:rsidRPr="00CF4CF0" w:rsidRDefault="00260F5B" w:rsidP="00867913">
      <w:pPr>
        <w:jc w:val="center"/>
        <w:rPr>
          <w:b/>
          <w:bCs/>
          <w:i/>
          <w:sz w:val="26"/>
          <w:szCs w:val="26"/>
          <w:u w:val="single"/>
          <w:lang w:val="ro-RO"/>
        </w:rPr>
      </w:pPr>
      <w:bookmarkStart w:id="1" w:name="_Hlk169602398"/>
      <w:r w:rsidRPr="00CF4CF0">
        <w:rPr>
          <w:b/>
          <w:bCs/>
          <w:i/>
          <w:sz w:val="26"/>
          <w:szCs w:val="26"/>
          <w:u w:val="single"/>
          <w:lang w:val="ro-RO"/>
        </w:rPr>
        <w:t>Specialist principal</w:t>
      </w:r>
      <w:r w:rsidR="00867913" w:rsidRPr="00CF4CF0">
        <w:rPr>
          <w:b/>
          <w:bCs/>
          <w:i/>
          <w:sz w:val="26"/>
          <w:szCs w:val="26"/>
          <w:u w:val="single"/>
          <w:lang w:val="ro-RO"/>
        </w:rPr>
        <w:t xml:space="preserve"> – 1 post</w:t>
      </w:r>
    </w:p>
    <w:bookmarkEnd w:id="1"/>
    <w:p w14:paraId="71611883" w14:textId="77777777" w:rsidR="00867913" w:rsidRPr="00CF4CF0" w:rsidRDefault="00867913" w:rsidP="00867913">
      <w:pPr>
        <w:jc w:val="center"/>
        <w:rPr>
          <w:sz w:val="26"/>
          <w:szCs w:val="26"/>
          <w:lang w:val="ro-RO"/>
        </w:rPr>
      </w:pPr>
    </w:p>
    <w:p w14:paraId="34F64C75" w14:textId="77777777" w:rsidR="00891F87" w:rsidRPr="00CF4CF0" w:rsidRDefault="00867913" w:rsidP="00A55DDA">
      <w:pPr>
        <w:jc w:val="center"/>
        <w:rPr>
          <w:b/>
          <w:i/>
          <w:sz w:val="26"/>
          <w:szCs w:val="26"/>
          <w:lang w:val="ro-RO"/>
        </w:rPr>
      </w:pPr>
      <w:r w:rsidRPr="00CF4CF0">
        <w:rPr>
          <w:b/>
          <w:i/>
          <w:sz w:val="26"/>
          <w:szCs w:val="26"/>
          <w:lang w:val="ro-RO"/>
        </w:rPr>
        <w:t>Sarcinile de bază:</w:t>
      </w:r>
    </w:p>
    <w:p w14:paraId="7F54F3B5" w14:textId="4AB7238B" w:rsidR="00C117CC" w:rsidRPr="00CF4CF0" w:rsidRDefault="00C117CC" w:rsidP="00C117CC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</w:t>
      </w:r>
      <w:r w:rsidR="008207CD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mentenanța</w:t>
      </w: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serverelor (Microsoft Server, </w:t>
      </w:r>
      <w:proofErr w:type="spellStart"/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Azure</w:t>
      </w:r>
      <w:proofErr w:type="spellEnd"/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proofErr w:type="spellStart"/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VMware</w:t>
      </w:r>
      <w:proofErr w:type="spellEnd"/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);</w:t>
      </w:r>
    </w:p>
    <w:p w14:paraId="7916623C" w14:textId="3C58B64F" w:rsidR="00C117CC" w:rsidRPr="00CF4CF0" w:rsidRDefault="00C117CC" w:rsidP="00C117CC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 și</w:t>
      </w:r>
      <w:r w:rsidR="002D50A7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suportul pentru utilizatori în cadrul infrastructurii informatice </w:t>
      </w: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(Microsoft Active </w:t>
      </w:r>
      <w:proofErr w:type="spellStart"/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Directory</w:t>
      </w:r>
      <w:proofErr w:type="spellEnd"/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proofErr w:type="spellStart"/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Azure</w:t>
      </w:r>
      <w:proofErr w:type="spellEnd"/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proofErr w:type="spellStart"/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Zimbra</w:t>
      </w:r>
      <w:proofErr w:type="spellEnd"/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);</w:t>
      </w:r>
    </w:p>
    <w:p w14:paraId="19E5FCD8" w14:textId="4C474EEA" w:rsidR="00003FF6" w:rsidRPr="00CF4CF0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</w:t>
      </w:r>
      <w:r w:rsidR="003245FD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și </w:t>
      </w:r>
      <w:r w:rsidR="00726B22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asigurarea funcționării stațiilor de lucru</w:t>
      </w: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3B518CC" w14:textId="612D60C7" w:rsidR="00003FF6" w:rsidRPr="00CF4CF0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</w:t>
      </w:r>
      <w:r w:rsidR="003245FD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și </w:t>
      </w:r>
      <w:r w:rsidR="00726B22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întreținerea sistemelor de operare </w:t>
      </w:r>
      <w:r w:rsidR="00C117CC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(</w:t>
      </w:r>
      <w:r w:rsidR="003245FD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Microsoft Windows 1</w:t>
      </w: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1</w:t>
      </w:r>
      <w:r w:rsidR="00C117CC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471687AE" w14:textId="5F20BE7A" w:rsidR="003245FD" w:rsidRPr="00CF4CF0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</w:t>
      </w:r>
      <w:r w:rsidR="006C1929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suportul aplicațiilor software </w:t>
      </w: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(</w:t>
      </w:r>
      <w:r w:rsidR="00717367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drivere</w:t>
      </w: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r w:rsidR="006C1929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soluții </w:t>
      </w:r>
      <w:r w:rsidR="00643E76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antivirus, </w:t>
      </w:r>
      <w:r w:rsidR="006C1929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Microsoft </w:t>
      </w:r>
      <w:r w:rsidR="00717367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Office, </w:t>
      </w:r>
      <w:r w:rsidR="00DE78A0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Adobe</w:t>
      </w:r>
      <w:r w:rsidR="00717367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etc.)</w:t>
      </w:r>
      <w:r w:rsidR="00894F32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  <w:r w:rsidR="00DE78A0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</w:p>
    <w:p w14:paraId="4CFD4FDE" w14:textId="7ABF85C1" w:rsidR="00DE78A0" w:rsidRPr="00CF4CF0" w:rsidRDefault="00DE78A0" w:rsidP="005210EA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</w:t>
      </w:r>
      <w:r w:rsidR="00890B74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mentenanța echipamentelor periferice (imprimante multifuncționale, imprimante simple, scanere etc.</w:t>
      </w:r>
      <w:r w:rsidR="00717367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D7C1CB5" w14:textId="4DF26A33" w:rsidR="003245FD" w:rsidRPr="00CF4CF0" w:rsidRDefault="00DE78A0" w:rsidP="00DE78A0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</w:t>
      </w:r>
      <w:r w:rsidR="00890B74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monitorizarea rețelelor de date (WAN, LAN, Wireless și VPN</w:t>
      </w:r>
      <w:r w:rsidR="00646995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5364D225" w14:textId="16194A31" w:rsidR="00643E76" w:rsidRPr="00CF4CF0" w:rsidRDefault="00643E76" w:rsidP="00DE78A0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</w:t>
      </w:r>
      <w:r w:rsidR="00447A25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configurarea sistemelor de securitate informatică (Antivirus, </w:t>
      </w:r>
      <w:proofErr w:type="spellStart"/>
      <w:r w:rsidR="00447A25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Advanced</w:t>
      </w:r>
      <w:proofErr w:type="spellEnd"/>
      <w:r w:rsidR="00447A25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Malware </w:t>
      </w:r>
      <w:proofErr w:type="spellStart"/>
      <w:r w:rsidR="00447A25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Protection</w:t>
      </w:r>
      <w:proofErr w:type="spellEnd"/>
      <w:r w:rsidR="00447A25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– AMP, Firewall, </w:t>
      </w:r>
      <w:r w:rsidR="00AC7D0E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IDS/IPS)</w:t>
      </w: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696FDAE" w14:textId="2260C4E1" w:rsidR="005210EA" w:rsidRPr="00CF4CF0" w:rsidRDefault="00C57211" w:rsidP="00484F68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</w:t>
      </w:r>
      <w:r w:rsidR="00447A25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întreținerea echipamentelor destinate conferințelor audio-video</w:t>
      </w:r>
      <w:r w:rsidR="00484F68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498EE975" w14:textId="7D510F1D" w:rsidR="005210EA" w:rsidRPr="00CF4CF0" w:rsidRDefault="005210EA" w:rsidP="005210EA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Oferirea suportului </w:t>
      </w:r>
      <w:r w:rsidR="00EF4634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informatic și a asistenței tehnice colaboratorilor din cadrul ministerului, precum și personalului din misiunile diplomatice și oficiile consulare ale Republicii Moldova în </w:t>
      </w: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străinătate;</w:t>
      </w:r>
    </w:p>
    <w:p w14:paraId="0A9F00E7" w14:textId="3B7A9CBF" w:rsidR="00921748" w:rsidRPr="00CF4CF0" w:rsidRDefault="00260F5B" w:rsidP="00260F5B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Participarea la </w:t>
      </w:r>
      <w:r w:rsidR="00EF4634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elaborarea caietelor de sarcini pentru achiziții în domeniul TIC;</w:t>
      </w:r>
    </w:p>
    <w:p w14:paraId="27FE8944" w14:textId="34EB9719" w:rsidR="00D8195E" w:rsidRPr="00CF4CF0" w:rsidRDefault="004C3D44" w:rsidP="00D8195E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Participarea la </w:t>
      </w:r>
      <w:r w:rsidR="00584827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elaborarea, modificarea și revizuirea periodică a actelor normative aferente domeniului tehnologiilor informaționale și comunicațiilor</w:t>
      </w:r>
      <w:r w:rsidR="001168D3"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</w:p>
    <w:p w14:paraId="50A65007" w14:textId="77777777" w:rsidR="00891F87" w:rsidRPr="00CF4CF0" w:rsidRDefault="00891F87" w:rsidP="00891F87">
      <w:pPr>
        <w:jc w:val="both"/>
        <w:rPr>
          <w:sz w:val="26"/>
          <w:szCs w:val="26"/>
          <w:lang w:val="ro-RO"/>
        </w:rPr>
      </w:pPr>
    </w:p>
    <w:p w14:paraId="6F8196C3" w14:textId="26B83B33" w:rsidR="00DD073D" w:rsidRPr="00CF4CF0" w:rsidRDefault="00891F87" w:rsidP="00B1776F">
      <w:pPr>
        <w:shd w:val="clear" w:color="auto" w:fill="FFFFFF"/>
        <w:spacing w:after="120"/>
        <w:ind w:right="-47"/>
        <w:jc w:val="both"/>
        <w:rPr>
          <w:color w:val="000000"/>
          <w:sz w:val="26"/>
          <w:szCs w:val="26"/>
          <w:lang w:val="ro-RO"/>
        </w:rPr>
      </w:pPr>
      <w:r w:rsidRPr="00CF4CF0">
        <w:rPr>
          <w:b/>
          <w:sz w:val="26"/>
          <w:szCs w:val="26"/>
          <w:lang w:val="ro-RO"/>
        </w:rPr>
        <w:t xml:space="preserve">Salariul </w:t>
      </w:r>
      <w:r w:rsidR="00423353" w:rsidRPr="00CF4CF0">
        <w:rPr>
          <w:b/>
          <w:sz w:val="26"/>
          <w:szCs w:val="26"/>
          <w:lang w:val="ro-RO"/>
        </w:rPr>
        <w:t>funcției</w:t>
      </w:r>
      <w:r w:rsidRPr="00CF4CF0">
        <w:rPr>
          <w:b/>
          <w:sz w:val="26"/>
          <w:szCs w:val="26"/>
          <w:lang w:val="ro-RO"/>
        </w:rPr>
        <w:t>:</w:t>
      </w:r>
      <w:r w:rsidR="00B1776F" w:rsidRPr="00CF4CF0">
        <w:rPr>
          <w:sz w:val="26"/>
          <w:szCs w:val="26"/>
          <w:lang w:val="ro-RO"/>
        </w:rPr>
        <w:t xml:space="preserve"> Conform prevederilor Legii nr. 270/2018 privind sistemul de unitar de salarizare în sectorul bugetar, </w:t>
      </w:r>
      <w:r w:rsidR="00B1776F" w:rsidRPr="00CF4CF0">
        <w:rPr>
          <w:color w:val="000000"/>
          <w:sz w:val="26"/>
          <w:szCs w:val="26"/>
          <w:lang w:val="ro-RO"/>
        </w:rPr>
        <w:t xml:space="preserve">cuantumul salariului brut: </w:t>
      </w:r>
      <w:r w:rsidR="001C58C4" w:rsidRPr="00CF4CF0">
        <w:rPr>
          <w:color w:val="000000"/>
          <w:sz w:val="26"/>
          <w:szCs w:val="26"/>
          <w:lang w:val="ro-RO"/>
        </w:rPr>
        <w:t xml:space="preserve">de la </w:t>
      </w:r>
      <w:r w:rsidR="00B1776F" w:rsidRPr="00CF4CF0">
        <w:rPr>
          <w:color w:val="000000"/>
          <w:sz w:val="26"/>
          <w:szCs w:val="26"/>
          <w:lang w:val="ro-RO"/>
        </w:rPr>
        <w:t>1</w:t>
      </w:r>
      <w:r w:rsidR="006A05B9">
        <w:rPr>
          <w:color w:val="000000"/>
          <w:sz w:val="26"/>
          <w:szCs w:val="26"/>
          <w:lang w:val="ro-RO"/>
        </w:rPr>
        <w:t>1940</w:t>
      </w:r>
      <w:r w:rsidR="00B1776F" w:rsidRPr="00CF4CF0">
        <w:rPr>
          <w:color w:val="000000"/>
          <w:sz w:val="26"/>
          <w:szCs w:val="26"/>
          <w:lang w:val="ro-RO"/>
        </w:rPr>
        <w:t xml:space="preserve"> lei.</w:t>
      </w:r>
    </w:p>
    <w:p w14:paraId="4A784E4D" w14:textId="77777777" w:rsidR="00DD073D" w:rsidRPr="00CF4CF0" w:rsidRDefault="00DD073D" w:rsidP="00DD073D">
      <w:pPr>
        <w:jc w:val="center"/>
        <w:rPr>
          <w:b/>
          <w:iCs/>
          <w:sz w:val="26"/>
          <w:szCs w:val="26"/>
          <w:lang w:val="ro-RO"/>
        </w:rPr>
      </w:pPr>
      <w:r w:rsidRPr="00CF4CF0">
        <w:rPr>
          <w:b/>
          <w:iCs/>
          <w:sz w:val="26"/>
          <w:szCs w:val="26"/>
          <w:lang w:val="ro-RO"/>
        </w:rPr>
        <w:t>Condițiile de participare la concurs:</w:t>
      </w:r>
    </w:p>
    <w:p w14:paraId="0460B013" w14:textId="77777777" w:rsidR="00DD073D" w:rsidRPr="00CF4CF0" w:rsidRDefault="00DD073D" w:rsidP="00DD073D">
      <w:pPr>
        <w:rPr>
          <w:b/>
          <w:iCs/>
          <w:sz w:val="26"/>
          <w:szCs w:val="26"/>
          <w:lang w:val="ro-RO"/>
        </w:rPr>
      </w:pPr>
      <w:r w:rsidRPr="00CF4CF0">
        <w:rPr>
          <w:b/>
          <w:iCs/>
          <w:sz w:val="26"/>
          <w:szCs w:val="26"/>
          <w:lang w:val="ro-RO"/>
        </w:rPr>
        <w:t>Condiții de bază:</w:t>
      </w:r>
    </w:p>
    <w:p w14:paraId="0C4F830D" w14:textId="77777777" w:rsidR="00DD073D" w:rsidRPr="00CF4CF0" w:rsidRDefault="00DD073D" w:rsidP="00DD073D">
      <w:pPr>
        <w:numPr>
          <w:ilvl w:val="0"/>
          <w:numId w:val="1"/>
        </w:numPr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Cetățenia Republicii Moldova; </w:t>
      </w:r>
    </w:p>
    <w:p w14:paraId="61633B66" w14:textId="42B13079" w:rsidR="00DD073D" w:rsidRPr="00CF4CF0" w:rsidRDefault="00DD073D" w:rsidP="00DD07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Cunoașterea limbii române; </w:t>
      </w:r>
    </w:p>
    <w:p w14:paraId="36EAA24E" w14:textId="77777777" w:rsidR="00DD073D" w:rsidRPr="00CF4CF0" w:rsidRDefault="00DD073D" w:rsidP="00DD07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Lipsa antecedentelor penale sau altor restricții legale de a ocupa funcții publice.</w:t>
      </w:r>
    </w:p>
    <w:p w14:paraId="6261538A" w14:textId="77777777" w:rsidR="00DD073D" w:rsidRPr="00CF4CF0" w:rsidRDefault="00DD073D" w:rsidP="00DD073D">
      <w:pPr>
        <w:jc w:val="both"/>
        <w:rPr>
          <w:sz w:val="26"/>
          <w:szCs w:val="26"/>
          <w:lang w:val="ro-RO"/>
        </w:rPr>
      </w:pPr>
    </w:p>
    <w:p w14:paraId="4ACEC0BB" w14:textId="77777777" w:rsidR="00DD073D" w:rsidRPr="00CF4CF0" w:rsidRDefault="00DD073D" w:rsidP="00DD073D">
      <w:pPr>
        <w:rPr>
          <w:b/>
          <w:iCs/>
          <w:sz w:val="26"/>
          <w:szCs w:val="26"/>
          <w:lang w:val="ro-RO"/>
        </w:rPr>
      </w:pPr>
      <w:r w:rsidRPr="00CF4CF0">
        <w:rPr>
          <w:b/>
          <w:iCs/>
          <w:sz w:val="26"/>
          <w:szCs w:val="26"/>
          <w:lang w:val="ro-RO"/>
        </w:rPr>
        <w:t>Cerințe specifice:</w:t>
      </w:r>
    </w:p>
    <w:p w14:paraId="138086C6" w14:textId="77777777" w:rsidR="00E30F0A" w:rsidRPr="00CF4CF0" w:rsidRDefault="00E30F0A" w:rsidP="00DD073D">
      <w:pPr>
        <w:rPr>
          <w:b/>
          <w:iCs/>
          <w:sz w:val="26"/>
          <w:szCs w:val="26"/>
          <w:lang w:val="ro-RO"/>
        </w:rPr>
      </w:pPr>
    </w:p>
    <w:p w14:paraId="44BF1845" w14:textId="77777777" w:rsidR="00E30F0A" w:rsidRPr="00CF4CF0" w:rsidRDefault="00E30F0A" w:rsidP="00E30F0A">
      <w:pPr>
        <w:jc w:val="both"/>
        <w:rPr>
          <w:color w:val="000000"/>
          <w:sz w:val="26"/>
          <w:szCs w:val="26"/>
          <w:lang w:val="ro-RO"/>
        </w:rPr>
      </w:pPr>
      <w:r w:rsidRPr="00CF4CF0">
        <w:rPr>
          <w:b/>
          <w:i/>
          <w:sz w:val="26"/>
          <w:szCs w:val="26"/>
          <w:lang w:val="ro-RO"/>
        </w:rPr>
        <w:t xml:space="preserve">Studii: </w:t>
      </w:r>
      <w:r w:rsidRPr="00CF4CF0">
        <w:rPr>
          <w:color w:val="000000"/>
          <w:sz w:val="26"/>
          <w:szCs w:val="26"/>
          <w:lang w:val="ro-RO"/>
        </w:rPr>
        <w:t xml:space="preserve">superioare în domeniul tehnologiei informației </w:t>
      </w:r>
      <w:proofErr w:type="spellStart"/>
      <w:r w:rsidRPr="00CF4CF0">
        <w:rPr>
          <w:color w:val="000000"/>
          <w:sz w:val="26"/>
          <w:szCs w:val="26"/>
          <w:lang w:val="ro-RO"/>
        </w:rPr>
        <w:t>şi</w:t>
      </w:r>
      <w:proofErr w:type="spellEnd"/>
      <w:r w:rsidRPr="00CF4CF0">
        <w:rPr>
          <w:color w:val="000000"/>
          <w:sz w:val="26"/>
          <w:szCs w:val="26"/>
          <w:lang w:val="ro-RO"/>
        </w:rPr>
        <w:t xml:space="preserve"> comunicațiilor. </w:t>
      </w:r>
    </w:p>
    <w:p w14:paraId="7212EDB3" w14:textId="77777777" w:rsidR="00E30F0A" w:rsidRPr="00CF4CF0" w:rsidRDefault="00E30F0A" w:rsidP="00E30F0A">
      <w:pPr>
        <w:jc w:val="both"/>
        <w:rPr>
          <w:color w:val="000000"/>
          <w:sz w:val="26"/>
          <w:szCs w:val="26"/>
          <w:lang w:val="ro-RO"/>
        </w:rPr>
      </w:pPr>
      <w:r w:rsidRPr="00CF4CF0">
        <w:rPr>
          <w:b/>
          <w:i/>
          <w:sz w:val="26"/>
          <w:szCs w:val="26"/>
          <w:lang w:val="ro-RO"/>
        </w:rPr>
        <w:t xml:space="preserve">Experiență profesională: </w:t>
      </w:r>
      <w:r w:rsidRPr="00CF4CF0">
        <w:rPr>
          <w:color w:val="000000"/>
          <w:sz w:val="26"/>
          <w:szCs w:val="26"/>
          <w:lang w:val="ro-RO"/>
        </w:rPr>
        <w:t>1 an de experiență profesională în domeniu.</w:t>
      </w:r>
    </w:p>
    <w:p w14:paraId="5B35D5AD" w14:textId="77777777" w:rsidR="00E30F0A" w:rsidRPr="00CF4CF0" w:rsidRDefault="00E30F0A" w:rsidP="00E30F0A">
      <w:pPr>
        <w:rPr>
          <w:b/>
          <w:i/>
          <w:sz w:val="26"/>
          <w:szCs w:val="26"/>
          <w:lang w:val="ro-RO"/>
        </w:rPr>
      </w:pPr>
    </w:p>
    <w:p w14:paraId="78C4997A" w14:textId="57EB4ABD" w:rsidR="00DD073D" w:rsidRPr="00CF4CF0" w:rsidRDefault="00E30F0A" w:rsidP="001C1DA6">
      <w:pPr>
        <w:jc w:val="both"/>
        <w:rPr>
          <w:sz w:val="26"/>
          <w:szCs w:val="26"/>
          <w:lang w:val="ro-RO"/>
        </w:rPr>
      </w:pPr>
      <w:r w:rsidRPr="00CF4CF0">
        <w:rPr>
          <w:b/>
          <w:i/>
          <w:sz w:val="26"/>
          <w:szCs w:val="26"/>
          <w:lang w:val="ro-RO"/>
        </w:rPr>
        <w:t xml:space="preserve">Disponibilitate pentru efectuarea deplasărilor de serviciu (de lungă </w:t>
      </w:r>
      <w:proofErr w:type="spellStart"/>
      <w:r w:rsidRPr="00CF4CF0">
        <w:rPr>
          <w:b/>
          <w:i/>
          <w:sz w:val="26"/>
          <w:szCs w:val="26"/>
          <w:lang w:val="ro-RO"/>
        </w:rPr>
        <w:t>şi</w:t>
      </w:r>
      <w:proofErr w:type="spellEnd"/>
      <w:r w:rsidRPr="00CF4CF0">
        <w:rPr>
          <w:b/>
          <w:i/>
          <w:sz w:val="26"/>
          <w:szCs w:val="26"/>
          <w:lang w:val="ro-RO"/>
        </w:rPr>
        <w:t xml:space="preserve"> scurtă durată).</w:t>
      </w:r>
    </w:p>
    <w:p w14:paraId="70A99221" w14:textId="77777777" w:rsidR="00DD073D" w:rsidRPr="00CF4CF0" w:rsidRDefault="00DD073D" w:rsidP="00DD073D">
      <w:pPr>
        <w:jc w:val="both"/>
        <w:rPr>
          <w:b/>
          <w:iCs/>
          <w:sz w:val="26"/>
          <w:szCs w:val="26"/>
          <w:lang w:val="ro-RO"/>
        </w:rPr>
      </w:pPr>
    </w:p>
    <w:p w14:paraId="46C9C72D" w14:textId="3C68EDA1" w:rsidR="002C1D8C" w:rsidRPr="00CF4CF0" w:rsidRDefault="00DD073D" w:rsidP="008B1D1A">
      <w:pPr>
        <w:jc w:val="center"/>
        <w:rPr>
          <w:b/>
          <w:iCs/>
          <w:sz w:val="26"/>
          <w:szCs w:val="26"/>
          <w:lang w:val="ro-RO"/>
        </w:rPr>
      </w:pPr>
      <w:r w:rsidRPr="00CF4CF0">
        <w:rPr>
          <w:b/>
          <w:iCs/>
          <w:sz w:val="26"/>
          <w:szCs w:val="26"/>
          <w:lang w:val="ro-RO"/>
        </w:rPr>
        <w:t xml:space="preserve">Cunoștințe: </w:t>
      </w:r>
    </w:p>
    <w:p w14:paraId="0E1E4D8C" w14:textId="0105EF73" w:rsidR="00CF415A" w:rsidRPr="00CF4CF0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CF4CF0">
        <w:rPr>
          <w:color w:val="000000"/>
          <w:sz w:val="26"/>
          <w:szCs w:val="26"/>
          <w:lang w:val="ro-RO"/>
        </w:rPr>
        <w:t xml:space="preserve">1. </w:t>
      </w:r>
      <w:r w:rsidR="00BE6BC4" w:rsidRPr="00CF4CF0">
        <w:rPr>
          <w:color w:val="000000"/>
          <w:sz w:val="26"/>
          <w:szCs w:val="26"/>
          <w:lang w:val="ro-RO"/>
        </w:rPr>
        <w:t>Cunoștințe solide în domeniul tehnologiilor informației și comunicațiilor (TIC);</w:t>
      </w:r>
    </w:p>
    <w:p w14:paraId="3B919B0C" w14:textId="248DF5C1" w:rsidR="00CF415A" w:rsidRPr="00CF4CF0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CF4CF0">
        <w:rPr>
          <w:color w:val="000000"/>
          <w:sz w:val="26"/>
          <w:szCs w:val="26"/>
          <w:lang w:val="ro-RO"/>
        </w:rPr>
        <w:t xml:space="preserve">2. </w:t>
      </w:r>
      <w:r w:rsidR="00BE6BC4" w:rsidRPr="00CF4CF0">
        <w:rPr>
          <w:color w:val="000000"/>
          <w:sz w:val="26"/>
          <w:szCs w:val="26"/>
          <w:lang w:val="ro-RO"/>
        </w:rPr>
        <w:t>Cunoștințe de bază privind funcționarea, administrarea și configurarea sistemelor de operare Microsoft Windows (versiuni client și server);</w:t>
      </w:r>
    </w:p>
    <w:p w14:paraId="5BF5F51F" w14:textId="798AACF4" w:rsidR="00CF415A" w:rsidRPr="00CF4CF0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CF4CF0">
        <w:rPr>
          <w:color w:val="000000"/>
          <w:sz w:val="26"/>
          <w:szCs w:val="26"/>
          <w:lang w:val="ro-RO"/>
        </w:rPr>
        <w:t xml:space="preserve">3. </w:t>
      </w:r>
      <w:r w:rsidR="00BE6BC4" w:rsidRPr="00CF4CF0">
        <w:rPr>
          <w:color w:val="000000"/>
          <w:sz w:val="26"/>
          <w:szCs w:val="26"/>
          <w:lang w:val="ro-RO"/>
        </w:rPr>
        <w:t xml:space="preserve">Cunoștințe practice privind utilizarea aplicațiilor Microsoft Office 365, inclusiv </w:t>
      </w:r>
      <w:proofErr w:type="spellStart"/>
      <w:r w:rsidR="00BE6BC4" w:rsidRPr="00CF4CF0">
        <w:rPr>
          <w:color w:val="000000"/>
          <w:sz w:val="26"/>
          <w:szCs w:val="26"/>
          <w:lang w:val="ro-RO"/>
        </w:rPr>
        <w:t>Teams</w:t>
      </w:r>
      <w:proofErr w:type="spellEnd"/>
      <w:r w:rsidR="00BE6BC4" w:rsidRPr="00CF4CF0">
        <w:rPr>
          <w:color w:val="000000"/>
          <w:sz w:val="26"/>
          <w:szCs w:val="26"/>
          <w:lang w:val="ro-RO"/>
        </w:rPr>
        <w:t xml:space="preserve">, SharePoint, </w:t>
      </w:r>
      <w:proofErr w:type="spellStart"/>
      <w:r w:rsidR="00BE6BC4" w:rsidRPr="00CF4CF0">
        <w:rPr>
          <w:color w:val="000000"/>
          <w:sz w:val="26"/>
          <w:szCs w:val="26"/>
          <w:lang w:val="ro-RO"/>
        </w:rPr>
        <w:t>OneDrive</w:t>
      </w:r>
      <w:proofErr w:type="spellEnd"/>
      <w:r w:rsidR="00BE6BC4" w:rsidRPr="00CF4CF0">
        <w:rPr>
          <w:color w:val="000000"/>
          <w:sz w:val="26"/>
          <w:szCs w:val="26"/>
          <w:lang w:val="ro-RO"/>
        </w:rPr>
        <w:t>, Exchange, Word, Excel etc.;</w:t>
      </w:r>
    </w:p>
    <w:p w14:paraId="05C99755" w14:textId="74E34BFA" w:rsidR="00CF415A" w:rsidRPr="00CF4CF0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CF4CF0">
        <w:rPr>
          <w:color w:val="000000"/>
          <w:sz w:val="26"/>
          <w:szCs w:val="26"/>
          <w:lang w:val="ro-RO"/>
        </w:rPr>
        <w:t xml:space="preserve">4. </w:t>
      </w:r>
      <w:r w:rsidR="002340A1" w:rsidRPr="00CF4CF0">
        <w:rPr>
          <w:color w:val="000000"/>
          <w:sz w:val="26"/>
          <w:szCs w:val="26"/>
          <w:lang w:val="ro-RO"/>
        </w:rPr>
        <w:t xml:space="preserve">Cunoștințe de bază privind soluțiile Microsoft: Windows Server, Active </w:t>
      </w:r>
      <w:proofErr w:type="spellStart"/>
      <w:r w:rsidR="002340A1" w:rsidRPr="00CF4CF0">
        <w:rPr>
          <w:color w:val="000000"/>
          <w:sz w:val="26"/>
          <w:szCs w:val="26"/>
          <w:lang w:val="ro-RO"/>
        </w:rPr>
        <w:t>Directory</w:t>
      </w:r>
      <w:proofErr w:type="spellEnd"/>
      <w:r w:rsidR="002340A1" w:rsidRPr="00CF4CF0">
        <w:rPr>
          <w:color w:val="000000"/>
          <w:sz w:val="26"/>
          <w:szCs w:val="26"/>
          <w:lang w:val="ro-RO"/>
        </w:rPr>
        <w:t xml:space="preserve">, Group </w:t>
      </w:r>
      <w:proofErr w:type="spellStart"/>
      <w:r w:rsidR="002340A1" w:rsidRPr="00CF4CF0">
        <w:rPr>
          <w:color w:val="000000"/>
          <w:sz w:val="26"/>
          <w:szCs w:val="26"/>
          <w:lang w:val="ro-RO"/>
        </w:rPr>
        <w:t>Policy</w:t>
      </w:r>
      <w:proofErr w:type="spellEnd"/>
      <w:r w:rsidR="002340A1" w:rsidRPr="00CF4CF0">
        <w:rPr>
          <w:color w:val="000000"/>
          <w:sz w:val="26"/>
          <w:szCs w:val="26"/>
          <w:lang w:val="ro-RO"/>
        </w:rPr>
        <w:t xml:space="preserve"> (GPO), SMB etc.;</w:t>
      </w:r>
    </w:p>
    <w:p w14:paraId="5A88C281" w14:textId="77777777" w:rsidR="002340A1" w:rsidRPr="00CF4CF0" w:rsidRDefault="00E30F0A" w:rsidP="002340A1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CF4CF0">
        <w:rPr>
          <w:color w:val="000000"/>
          <w:sz w:val="26"/>
          <w:szCs w:val="26"/>
          <w:lang w:val="ro-RO"/>
        </w:rPr>
        <w:t xml:space="preserve">5. </w:t>
      </w:r>
      <w:r w:rsidR="002340A1" w:rsidRPr="00CF4CF0">
        <w:rPr>
          <w:color w:val="000000"/>
          <w:sz w:val="26"/>
          <w:szCs w:val="26"/>
          <w:lang w:val="ro-RO"/>
        </w:rPr>
        <w:t xml:space="preserve">Cunoștințe de bază în administrarea soluțiilor de virtualizare: </w:t>
      </w:r>
      <w:proofErr w:type="spellStart"/>
      <w:r w:rsidR="002340A1" w:rsidRPr="00CF4CF0">
        <w:rPr>
          <w:color w:val="000000"/>
          <w:sz w:val="26"/>
          <w:szCs w:val="26"/>
          <w:lang w:val="ro-RO"/>
        </w:rPr>
        <w:t>Hyper</w:t>
      </w:r>
      <w:proofErr w:type="spellEnd"/>
      <w:r w:rsidR="002340A1" w:rsidRPr="00CF4CF0">
        <w:rPr>
          <w:color w:val="000000"/>
          <w:sz w:val="26"/>
          <w:szCs w:val="26"/>
          <w:lang w:val="ro-RO"/>
        </w:rPr>
        <w:t xml:space="preserve">-V, </w:t>
      </w:r>
      <w:proofErr w:type="spellStart"/>
      <w:r w:rsidR="002340A1" w:rsidRPr="00CF4CF0">
        <w:rPr>
          <w:color w:val="000000"/>
          <w:sz w:val="26"/>
          <w:szCs w:val="26"/>
          <w:lang w:val="ro-RO"/>
        </w:rPr>
        <w:t>VMware</w:t>
      </w:r>
      <w:proofErr w:type="spellEnd"/>
      <w:r w:rsidR="002340A1" w:rsidRPr="00CF4CF0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2340A1" w:rsidRPr="00CF4CF0">
        <w:rPr>
          <w:color w:val="000000"/>
          <w:sz w:val="26"/>
          <w:szCs w:val="26"/>
          <w:lang w:val="ro-RO"/>
        </w:rPr>
        <w:t>Clustering</w:t>
      </w:r>
      <w:proofErr w:type="spellEnd"/>
      <w:r w:rsidR="002340A1" w:rsidRPr="00CF4CF0">
        <w:rPr>
          <w:color w:val="000000"/>
          <w:sz w:val="26"/>
          <w:szCs w:val="26"/>
          <w:lang w:val="ro-RO"/>
        </w:rPr>
        <w:t>;</w:t>
      </w:r>
    </w:p>
    <w:p w14:paraId="28ED3F69" w14:textId="77777777" w:rsidR="002340A1" w:rsidRPr="00CF4CF0" w:rsidRDefault="00E30F0A" w:rsidP="002340A1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CF4CF0">
        <w:rPr>
          <w:color w:val="000000"/>
          <w:sz w:val="26"/>
          <w:szCs w:val="26"/>
          <w:lang w:val="ro-RO"/>
        </w:rPr>
        <w:t xml:space="preserve">6. </w:t>
      </w:r>
      <w:r w:rsidR="002340A1" w:rsidRPr="00CF4CF0">
        <w:rPr>
          <w:color w:val="000000"/>
          <w:sz w:val="26"/>
          <w:szCs w:val="26"/>
          <w:lang w:val="ro-RO"/>
        </w:rPr>
        <w:t xml:space="preserve">Cunoștințe fundamentale în </w:t>
      </w:r>
      <w:proofErr w:type="spellStart"/>
      <w:r w:rsidR="002340A1" w:rsidRPr="00CF4CF0">
        <w:rPr>
          <w:color w:val="000000"/>
          <w:sz w:val="26"/>
          <w:szCs w:val="26"/>
          <w:lang w:val="ro-RO"/>
        </w:rPr>
        <w:t>rețelistică</w:t>
      </w:r>
      <w:proofErr w:type="spellEnd"/>
      <w:r w:rsidR="002340A1" w:rsidRPr="00CF4CF0">
        <w:rPr>
          <w:color w:val="000000"/>
          <w:sz w:val="26"/>
          <w:szCs w:val="26"/>
          <w:lang w:val="ro-RO"/>
        </w:rPr>
        <w:t xml:space="preserve"> (</w:t>
      </w:r>
      <w:proofErr w:type="spellStart"/>
      <w:r w:rsidR="002340A1" w:rsidRPr="00CF4CF0">
        <w:rPr>
          <w:color w:val="000000"/>
          <w:sz w:val="26"/>
          <w:szCs w:val="26"/>
          <w:lang w:val="ro-RO"/>
        </w:rPr>
        <w:t>networking</w:t>
      </w:r>
      <w:proofErr w:type="spellEnd"/>
      <w:r w:rsidR="002340A1" w:rsidRPr="00CF4CF0">
        <w:rPr>
          <w:color w:val="000000"/>
          <w:sz w:val="26"/>
          <w:szCs w:val="26"/>
          <w:lang w:val="ro-RO"/>
        </w:rPr>
        <w:t>), incluzând protocoale și tehnologii precum DHCP, DNS, NAT, VLAN, rețele wireless, Firewall, VPN, SIP etc.</w:t>
      </w:r>
    </w:p>
    <w:p w14:paraId="4606693D" w14:textId="77777777" w:rsidR="00DD073D" w:rsidRPr="00CF4CF0" w:rsidRDefault="00DD073D" w:rsidP="00DD073D">
      <w:pPr>
        <w:ind w:left="360"/>
        <w:jc w:val="both"/>
        <w:rPr>
          <w:sz w:val="26"/>
          <w:szCs w:val="26"/>
          <w:lang w:val="ro-RO"/>
        </w:rPr>
      </w:pPr>
    </w:p>
    <w:p w14:paraId="46EBC560" w14:textId="77777777" w:rsidR="00563C65" w:rsidRPr="00CF4CF0" w:rsidRDefault="00BA3326" w:rsidP="00E029C2">
      <w:pPr>
        <w:tabs>
          <w:tab w:val="left" w:pos="178"/>
        </w:tabs>
        <w:contextualSpacing/>
        <w:rPr>
          <w:sz w:val="26"/>
          <w:szCs w:val="26"/>
          <w:lang w:val="ro-RO"/>
        </w:rPr>
      </w:pPr>
      <w:r w:rsidRPr="00CF4CF0">
        <w:rPr>
          <w:b/>
          <w:i/>
          <w:sz w:val="26"/>
          <w:szCs w:val="26"/>
          <w:lang w:val="ro-RO"/>
        </w:rPr>
        <w:t>Abilități</w:t>
      </w:r>
      <w:r w:rsidR="00867913" w:rsidRPr="00CF4CF0">
        <w:rPr>
          <w:b/>
          <w:i/>
          <w:sz w:val="26"/>
          <w:szCs w:val="26"/>
          <w:lang w:val="ro-RO"/>
        </w:rPr>
        <w:t xml:space="preserve">: </w:t>
      </w:r>
      <w:r w:rsidR="00867913" w:rsidRPr="00CF4CF0">
        <w:rPr>
          <w:sz w:val="26"/>
          <w:szCs w:val="26"/>
          <w:lang w:val="ro-RO"/>
        </w:rPr>
        <w:t xml:space="preserve"> </w:t>
      </w:r>
    </w:p>
    <w:p w14:paraId="0AA35B15" w14:textId="50B18FF0" w:rsidR="00563C65" w:rsidRPr="00CF4CF0" w:rsidRDefault="00E029C2" w:rsidP="00563C65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Seriozitate și simț al responsabilității în îndeplinirea atribuțiilor;</w:t>
      </w:r>
    </w:p>
    <w:p w14:paraId="2B0D6E7B" w14:textId="59549AD9" w:rsidR="00E029C2" w:rsidRPr="00CF4CF0" w:rsidRDefault="00E029C2" w:rsidP="00563C65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Loialitate și integritate profesională;</w:t>
      </w:r>
    </w:p>
    <w:p w14:paraId="6186D817" w14:textId="6260BBCA" w:rsidR="00E029C2" w:rsidRPr="00CF4CF0" w:rsidRDefault="00E029C2" w:rsidP="00563C65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Hotărâre și perseverență în atingerea obiectivelor;</w:t>
      </w:r>
    </w:p>
    <w:p w14:paraId="26AA80CA" w14:textId="6CA66AE0" w:rsidR="00E029C2" w:rsidRPr="00CF4CF0" w:rsidRDefault="00E029C2" w:rsidP="00563C65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Capacitate de adaptare la diverse situații și contexte profesionale;</w:t>
      </w:r>
    </w:p>
    <w:p w14:paraId="1C030787" w14:textId="41BA2A47" w:rsidR="00E029C2" w:rsidRPr="00CF4CF0" w:rsidRDefault="00E029C2" w:rsidP="00563C65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Autocontrol și gestionare eficientă a situațiilor stresante;</w:t>
      </w:r>
    </w:p>
    <w:p w14:paraId="515202CF" w14:textId="6F642B09" w:rsidR="00E029C2" w:rsidRPr="00CF4CF0" w:rsidRDefault="00E029C2" w:rsidP="00563C65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color w:val="000000"/>
          <w:sz w:val="26"/>
          <w:szCs w:val="26"/>
          <w:lang w:val="ro-RO"/>
        </w:rPr>
        <w:t>Atitudine pozitivă și orientare spre soluții;</w:t>
      </w:r>
    </w:p>
    <w:p w14:paraId="0E5F908E" w14:textId="5242A4E0" w:rsidR="00921748" w:rsidRPr="00CF4CF0" w:rsidRDefault="00E029C2" w:rsidP="00563C6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4CF0">
        <w:rPr>
          <w:rFonts w:ascii="Times New Roman" w:hAnsi="Times New Roman" w:cs="Times New Roman"/>
          <w:sz w:val="26"/>
          <w:szCs w:val="26"/>
          <w:lang w:val="ro-RO"/>
        </w:rPr>
        <w:t>Calități psihice necesare pentru activitatea specifică postului: spirit de observație, viteză de reacție, capacitate de analiză și comunicare clară.</w:t>
      </w:r>
    </w:p>
    <w:p w14:paraId="03395136" w14:textId="77777777" w:rsidR="00867913" w:rsidRPr="00CF4CF0" w:rsidRDefault="00867913" w:rsidP="00867913">
      <w:pPr>
        <w:jc w:val="both"/>
        <w:rPr>
          <w:b/>
          <w:i/>
          <w:sz w:val="26"/>
          <w:szCs w:val="26"/>
          <w:lang w:val="ro-RO"/>
        </w:rPr>
      </w:pPr>
    </w:p>
    <w:p w14:paraId="48ED2BE1" w14:textId="70D3E61D" w:rsidR="00867913" w:rsidRPr="00CF4CF0" w:rsidRDefault="00867913" w:rsidP="00867913">
      <w:pPr>
        <w:jc w:val="both"/>
        <w:rPr>
          <w:sz w:val="26"/>
          <w:szCs w:val="26"/>
          <w:lang w:val="ro-RO"/>
        </w:rPr>
      </w:pPr>
      <w:r w:rsidRPr="00CF4CF0">
        <w:rPr>
          <w:b/>
          <w:i/>
          <w:sz w:val="26"/>
          <w:szCs w:val="26"/>
          <w:lang w:val="ro-RO"/>
        </w:rPr>
        <w:t xml:space="preserve">Atitudini/Comportamente: </w:t>
      </w:r>
    </w:p>
    <w:p w14:paraId="44E9B79A" w14:textId="3F10C18E" w:rsidR="00DF2F2C" w:rsidRPr="00DF2F2C" w:rsidRDefault="00DF2F2C" w:rsidP="00DF2F2C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F2F2C">
        <w:rPr>
          <w:rFonts w:ascii="Times New Roman" w:hAnsi="Times New Roman" w:cs="Times New Roman"/>
          <w:color w:val="000000"/>
          <w:sz w:val="26"/>
          <w:szCs w:val="26"/>
          <w:lang w:val="ro-RO"/>
        </w:rPr>
        <w:t>Asumarea responsabilității pentru propriile acțiuni și decizii;</w:t>
      </w:r>
    </w:p>
    <w:p w14:paraId="55356650" w14:textId="4172CE2E" w:rsidR="00DF2F2C" w:rsidRPr="00DF2F2C" w:rsidRDefault="00DF2F2C" w:rsidP="00DF2F2C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F2F2C">
        <w:rPr>
          <w:rFonts w:ascii="Times New Roman" w:hAnsi="Times New Roman" w:cs="Times New Roman"/>
          <w:color w:val="000000"/>
          <w:sz w:val="26"/>
          <w:szCs w:val="26"/>
          <w:lang w:val="ro-RO"/>
        </w:rPr>
        <w:t>Disciplină și respectarea normelor instituționale;</w:t>
      </w:r>
    </w:p>
    <w:p w14:paraId="7CA2DCF5" w14:textId="6BDFA48D" w:rsidR="00DF2F2C" w:rsidRPr="00DF2F2C" w:rsidRDefault="00DF2F2C" w:rsidP="00DF2F2C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F2F2C">
        <w:rPr>
          <w:rFonts w:ascii="Times New Roman" w:hAnsi="Times New Roman" w:cs="Times New Roman"/>
          <w:color w:val="000000"/>
          <w:sz w:val="26"/>
          <w:szCs w:val="26"/>
          <w:lang w:val="ro-RO"/>
        </w:rPr>
        <w:t>Dorință de dezvoltare profesională continuă și auto-perfecționare;</w:t>
      </w:r>
    </w:p>
    <w:p w14:paraId="0F03914D" w14:textId="6FD8CE7D" w:rsidR="00DF2F2C" w:rsidRPr="00DF2F2C" w:rsidRDefault="00DF2F2C" w:rsidP="00DF2F2C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F2F2C">
        <w:rPr>
          <w:rFonts w:ascii="Times New Roman" w:hAnsi="Times New Roman" w:cs="Times New Roman"/>
          <w:color w:val="000000"/>
          <w:sz w:val="26"/>
          <w:szCs w:val="26"/>
          <w:lang w:val="ro-RO"/>
        </w:rPr>
        <w:t>Spirit de inițiativă și cooperare în cadrul echipei;</w:t>
      </w:r>
    </w:p>
    <w:p w14:paraId="16E9F8D6" w14:textId="3C1873EF" w:rsidR="00DF2F2C" w:rsidRPr="00DF2F2C" w:rsidRDefault="00DF2F2C" w:rsidP="00DF2F2C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F2F2C">
        <w:rPr>
          <w:rFonts w:ascii="Times New Roman" w:hAnsi="Times New Roman" w:cs="Times New Roman"/>
          <w:color w:val="000000"/>
          <w:sz w:val="26"/>
          <w:szCs w:val="26"/>
          <w:lang w:val="ro-RO"/>
        </w:rPr>
        <w:t>Creativitate și deschidere către soluții inovatoare;</w:t>
      </w:r>
    </w:p>
    <w:p w14:paraId="28FBF69F" w14:textId="47E81213" w:rsidR="00DF2F2C" w:rsidRPr="00DF2F2C" w:rsidRDefault="00DF2F2C" w:rsidP="00DF2F2C">
      <w:pPr>
        <w:pStyle w:val="ListParagraph"/>
        <w:numPr>
          <w:ilvl w:val="0"/>
          <w:numId w:val="16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F2F2C">
        <w:rPr>
          <w:rFonts w:ascii="Times New Roman" w:hAnsi="Times New Roman" w:cs="Times New Roman"/>
          <w:color w:val="000000"/>
          <w:sz w:val="26"/>
          <w:szCs w:val="26"/>
          <w:lang w:val="ro-RO"/>
        </w:rPr>
        <w:t>Flexibilitate și disponibilitate de a răspunde cerințelor în schimbare.</w:t>
      </w:r>
    </w:p>
    <w:p w14:paraId="4DB93779" w14:textId="77777777" w:rsidR="00867913" w:rsidRPr="00CF4CF0" w:rsidRDefault="00867913" w:rsidP="00867913">
      <w:pPr>
        <w:jc w:val="both"/>
        <w:rPr>
          <w:sz w:val="26"/>
          <w:szCs w:val="26"/>
          <w:lang w:val="ro-RO"/>
        </w:rPr>
      </w:pPr>
    </w:p>
    <w:p w14:paraId="7918DB44" w14:textId="7A4C183A" w:rsidR="00D411BF" w:rsidRPr="00CF4CF0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Persoanele interesate urmează să depună dosarul prin e-mail (</w:t>
      </w:r>
      <w:hyperlink r:id="rId7" w:history="1">
        <w:r w:rsidRPr="00CF4CF0">
          <w:rPr>
            <w:sz w:val="26"/>
            <w:szCs w:val="26"/>
            <w:u w:val="single"/>
            <w:lang w:val="ro-RO"/>
          </w:rPr>
          <w:t>sruc@mfa.gov.md</w:t>
        </w:r>
      </w:hyperlink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),  prin </w:t>
      </w:r>
      <w:proofErr w:type="spellStart"/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poştă</w:t>
      </w:r>
      <w:proofErr w:type="spellEnd"/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</w:t>
      </w:r>
      <w:r w:rsidR="00924D14"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sau</w:t>
      </w:r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personal la sediul MAE - </w:t>
      </w:r>
      <w:r w:rsidRPr="00CF4CF0">
        <w:rPr>
          <w:sz w:val="26"/>
          <w:szCs w:val="26"/>
          <w:lang w:val="ro-RO" w:eastAsia="en-US"/>
        </w:rPr>
        <w:t xml:space="preserve">str. 31 August 1989, nr. 80, MD 2012, mun. </w:t>
      </w:r>
      <w:proofErr w:type="spellStart"/>
      <w:r w:rsidRPr="00CF4CF0">
        <w:rPr>
          <w:sz w:val="26"/>
          <w:szCs w:val="26"/>
          <w:lang w:val="ro-RO" w:eastAsia="en-US"/>
        </w:rPr>
        <w:t>Chişinău</w:t>
      </w:r>
      <w:proofErr w:type="spellEnd"/>
      <w:r w:rsidRPr="00CF4CF0">
        <w:rPr>
          <w:color w:val="000000"/>
          <w:sz w:val="26"/>
          <w:szCs w:val="26"/>
          <w:bdr w:val="none" w:sz="0" w:space="0" w:color="auto" w:frame="1"/>
          <w:lang w:val="ro-RO" w:eastAsia="en-US"/>
        </w:rPr>
        <w:t>.</w:t>
      </w:r>
    </w:p>
    <w:p w14:paraId="49A0C021" w14:textId="77777777" w:rsidR="00D411BF" w:rsidRPr="00CF4CF0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</w:p>
    <w:p w14:paraId="36F798B7" w14:textId="77777777" w:rsidR="00D411BF" w:rsidRPr="00CF4CF0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CF4CF0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Dosarul de concurs va conține </w:t>
      </w:r>
      <w:r w:rsidRPr="00CF4CF0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>următoarele:</w:t>
      </w:r>
    </w:p>
    <w:p w14:paraId="53AA7F71" w14:textId="0A9FF716" w:rsidR="00D411BF" w:rsidRPr="00CF4CF0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formularul de participare  (se anexează la prezentul </w:t>
      </w:r>
      <w:r w:rsidR="00F24F7D" w:rsidRPr="00CF4CF0">
        <w:rPr>
          <w:sz w:val="26"/>
          <w:szCs w:val="26"/>
          <w:lang w:val="ro-RO"/>
        </w:rPr>
        <w:t>anunț</w:t>
      </w:r>
      <w:r w:rsidRPr="00CF4CF0">
        <w:rPr>
          <w:sz w:val="26"/>
          <w:szCs w:val="26"/>
          <w:lang w:val="ro-RO"/>
        </w:rPr>
        <w:t>);</w:t>
      </w:r>
    </w:p>
    <w:p w14:paraId="4EE7FF85" w14:textId="77777777" w:rsidR="00D411BF" w:rsidRPr="00CF4CF0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* copia buletinului de identitate;</w:t>
      </w:r>
    </w:p>
    <w:p w14:paraId="3542799E" w14:textId="005D27D3" w:rsidR="00D411BF" w:rsidRPr="00CF4CF0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* copiile diplomelor de studii </w:t>
      </w:r>
      <w:proofErr w:type="spellStart"/>
      <w:r w:rsidRPr="00CF4CF0">
        <w:rPr>
          <w:sz w:val="26"/>
          <w:szCs w:val="26"/>
          <w:lang w:val="ro-RO"/>
        </w:rPr>
        <w:t>şi</w:t>
      </w:r>
      <w:proofErr w:type="spellEnd"/>
      <w:r w:rsidRPr="00CF4CF0">
        <w:rPr>
          <w:sz w:val="26"/>
          <w:szCs w:val="26"/>
          <w:lang w:val="ro-RO"/>
        </w:rPr>
        <w:t xml:space="preserve"> ale certificatelor de absolvire a cursurilor de </w:t>
      </w:r>
      <w:r w:rsidR="00F24F7D" w:rsidRPr="00CF4CF0">
        <w:rPr>
          <w:sz w:val="26"/>
          <w:szCs w:val="26"/>
          <w:lang w:val="ro-RO"/>
        </w:rPr>
        <w:t>perfecționare</w:t>
      </w:r>
      <w:r w:rsidRPr="00CF4CF0">
        <w:rPr>
          <w:sz w:val="26"/>
          <w:szCs w:val="26"/>
          <w:lang w:val="ro-RO"/>
        </w:rPr>
        <w:t xml:space="preserve"> profesională </w:t>
      </w:r>
      <w:proofErr w:type="spellStart"/>
      <w:r w:rsidRPr="00CF4CF0">
        <w:rPr>
          <w:sz w:val="26"/>
          <w:szCs w:val="26"/>
          <w:lang w:val="ro-RO"/>
        </w:rPr>
        <w:t>şi</w:t>
      </w:r>
      <w:proofErr w:type="spellEnd"/>
      <w:r w:rsidRPr="00CF4CF0">
        <w:rPr>
          <w:sz w:val="26"/>
          <w:szCs w:val="26"/>
          <w:lang w:val="ro-RO"/>
        </w:rPr>
        <w:t>/sau de specializare;</w:t>
      </w:r>
    </w:p>
    <w:p w14:paraId="5240763E" w14:textId="77777777" w:rsidR="00D411BF" w:rsidRPr="00CF4CF0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certificatul medical (</w:t>
      </w:r>
      <w:r w:rsidRPr="00CF4CF0">
        <w:rPr>
          <w:sz w:val="26"/>
          <w:szCs w:val="26"/>
          <w:u w:val="single"/>
          <w:lang w:val="ro-RO"/>
        </w:rPr>
        <w:t>forma 086-2/e);</w:t>
      </w:r>
    </w:p>
    <w:p w14:paraId="0E050C2E" w14:textId="35887533" w:rsidR="00D411BF" w:rsidRPr="00CF4CF0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cazierul judiciar, care poate fi înlocuit cu </w:t>
      </w:r>
      <w:r w:rsidR="00F24F7D" w:rsidRPr="00CF4CF0">
        <w:rPr>
          <w:sz w:val="26"/>
          <w:szCs w:val="26"/>
          <w:u w:val="single"/>
          <w:lang w:val="ro-RO"/>
        </w:rPr>
        <w:t>declarația</w:t>
      </w:r>
      <w:r w:rsidRPr="00CF4CF0">
        <w:rPr>
          <w:sz w:val="26"/>
          <w:szCs w:val="26"/>
          <w:u w:val="single"/>
          <w:lang w:val="ro-RO"/>
        </w:rPr>
        <w:t xml:space="preserve"> pe proprie răspundere</w:t>
      </w:r>
      <w:r w:rsidRPr="00CF4CF0">
        <w:rPr>
          <w:sz w:val="26"/>
          <w:szCs w:val="26"/>
          <w:lang w:val="ro-RO"/>
        </w:rPr>
        <w:t xml:space="preserve">. În acest caz, candidatul are </w:t>
      </w:r>
      <w:r w:rsidR="00F24F7D" w:rsidRPr="00CF4CF0">
        <w:rPr>
          <w:sz w:val="26"/>
          <w:szCs w:val="26"/>
          <w:lang w:val="ro-RO"/>
        </w:rPr>
        <w:t>obligația</w:t>
      </w:r>
      <w:r w:rsidRPr="00CF4CF0">
        <w:rPr>
          <w:sz w:val="26"/>
          <w:szCs w:val="26"/>
          <w:lang w:val="ro-RO"/>
        </w:rPr>
        <w:t xml:space="preserve"> să completeze dosarul de concurs cu originalul documentului în termen maximum de 10 zile calendaristice de la data la care a fost declarat învingător sub, sub </w:t>
      </w:r>
      <w:r w:rsidR="00F24F7D" w:rsidRPr="00CF4CF0">
        <w:rPr>
          <w:sz w:val="26"/>
          <w:szCs w:val="26"/>
          <w:lang w:val="ro-RO"/>
        </w:rPr>
        <w:t>sancțiunea</w:t>
      </w:r>
      <w:r w:rsidRPr="00CF4CF0">
        <w:rPr>
          <w:sz w:val="26"/>
          <w:szCs w:val="26"/>
          <w:lang w:val="ro-RO"/>
        </w:rPr>
        <w:t xml:space="preserve"> neemiterii actului administrativ de numire;</w:t>
      </w:r>
    </w:p>
    <w:p w14:paraId="72B10A83" w14:textId="74A69938" w:rsidR="00D411BF" w:rsidRPr="00CF4CF0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CV-ul candidatului</w:t>
      </w:r>
      <w:r w:rsidR="00ED75B7">
        <w:rPr>
          <w:sz w:val="26"/>
          <w:szCs w:val="26"/>
          <w:lang w:val="ro-RO"/>
        </w:rPr>
        <w:t>.</w:t>
      </w:r>
    </w:p>
    <w:p w14:paraId="04D2F9FC" w14:textId="77777777" w:rsidR="00D411BF" w:rsidRPr="00CF4CF0" w:rsidRDefault="00D411BF" w:rsidP="00D411BF">
      <w:pPr>
        <w:ind w:left="360"/>
        <w:jc w:val="both"/>
        <w:rPr>
          <w:sz w:val="26"/>
          <w:szCs w:val="26"/>
          <w:lang w:val="ro-RO"/>
        </w:rPr>
      </w:pPr>
    </w:p>
    <w:p w14:paraId="2CCCDCF7" w14:textId="7DCC5705" w:rsidR="00D411BF" w:rsidRPr="00CF4CF0" w:rsidRDefault="00D411BF" w:rsidP="00D411BF">
      <w:pPr>
        <w:ind w:left="360"/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* </w:t>
      </w:r>
      <w:r w:rsidRPr="00CF4CF0">
        <w:rPr>
          <w:b/>
          <w:i/>
          <w:sz w:val="26"/>
          <w:szCs w:val="26"/>
          <w:u w:val="single"/>
          <w:lang w:val="ro-RO"/>
        </w:rPr>
        <w:t>Copiile documentelor se prezintă împreună cu documentele originale</w:t>
      </w:r>
      <w:r w:rsidRPr="00CF4CF0">
        <w:rPr>
          <w:i/>
          <w:sz w:val="26"/>
          <w:szCs w:val="26"/>
          <w:u w:val="single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pentru a verifica veridicitatea lor</w:t>
      </w:r>
      <w:r w:rsidRPr="00CF4CF0">
        <w:rPr>
          <w:b/>
          <w:i/>
          <w:sz w:val="26"/>
          <w:szCs w:val="26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>sau</w:t>
      </w:r>
      <w:r w:rsidRPr="00CF4CF0">
        <w:rPr>
          <w:b/>
          <w:i/>
          <w:sz w:val="26"/>
          <w:szCs w:val="26"/>
          <w:lang w:val="ro-RO"/>
        </w:rPr>
        <w:t xml:space="preserve"> </w:t>
      </w:r>
      <w:r w:rsidRPr="00CF4CF0">
        <w:rPr>
          <w:bCs/>
          <w:i/>
          <w:sz w:val="26"/>
          <w:szCs w:val="26"/>
          <w:lang w:val="ro-RO"/>
        </w:rPr>
        <w:t>pot fi autentificate</w:t>
      </w:r>
      <w:r w:rsidRPr="00CF4CF0">
        <w:rPr>
          <w:i/>
          <w:sz w:val="26"/>
          <w:szCs w:val="26"/>
          <w:lang w:val="ro-RO"/>
        </w:rPr>
        <w:t xml:space="preserve"> la notar. În </w:t>
      </w:r>
      <w:r w:rsidR="00F24F7D" w:rsidRPr="00CF4CF0">
        <w:rPr>
          <w:i/>
          <w:sz w:val="26"/>
          <w:szCs w:val="26"/>
          <w:lang w:val="ro-RO"/>
        </w:rPr>
        <w:t>situația</w:t>
      </w:r>
      <w:r w:rsidRPr="00CF4CF0">
        <w:rPr>
          <w:i/>
          <w:sz w:val="26"/>
          <w:szCs w:val="26"/>
          <w:lang w:val="ro-RO"/>
        </w:rPr>
        <w:t xml:space="preserve"> în care dosarul de concurs se depune prin </w:t>
      </w:r>
      <w:r w:rsidR="00F24F7D" w:rsidRPr="00CF4CF0">
        <w:rPr>
          <w:i/>
          <w:sz w:val="26"/>
          <w:szCs w:val="26"/>
          <w:lang w:val="ro-RO"/>
        </w:rPr>
        <w:t>poștă</w:t>
      </w:r>
      <w:r w:rsidRPr="00CF4CF0">
        <w:rPr>
          <w:i/>
          <w:sz w:val="26"/>
          <w:szCs w:val="26"/>
          <w:lang w:val="ro-RO"/>
        </w:rPr>
        <w:t>, documente în original se vor prezenta</w:t>
      </w:r>
      <w:r w:rsidRPr="00CF4CF0">
        <w:rPr>
          <w:i/>
          <w:color w:val="FF0000"/>
          <w:sz w:val="26"/>
          <w:szCs w:val="26"/>
          <w:lang w:val="ro-RO"/>
        </w:rPr>
        <w:t xml:space="preserve"> </w:t>
      </w:r>
      <w:r w:rsidRPr="00CF4CF0">
        <w:rPr>
          <w:i/>
          <w:sz w:val="26"/>
          <w:szCs w:val="26"/>
          <w:lang w:val="ro-RO"/>
        </w:rPr>
        <w:t xml:space="preserve">la data </w:t>
      </w:r>
      <w:r w:rsidR="00F24F7D" w:rsidRPr="00CF4CF0">
        <w:rPr>
          <w:i/>
          <w:sz w:val="26"/>
          <w:szCs w:val="26"/>
          <w:lang w:val="ro-RO"/>
        </w:rPr>
        <w:t>desfășurării</w:t>
      </w:r>
      <w:r w:rsidRPr="00CF4CF0">
        <w:rPr>
          <w:i/>
          <w:sz w:val="26"/>
          <w:szCs w:val="26"/>
          <w:lang w:val="ro-RO"/>
        </w:rPr>
        <w:t xml:space="preserve"> probei scrise a concursului </w:t>
      </w:r>
      <w:r w:rsidRPr="00CF4CF0">
        <w:rPr>
          <w:i/>
          <w:sz w:val="26"/>
          <w:szCs w:val="26"/>
          <w:lang w:val="ro-RO"/>
        </w:rPr>
        <w:lastRenderedPageBreak/>
        <w:t xml:space="preserve">(candidatul se prezintă cu 30 min înainte de ora </w:t>
      </w:r>
      <w:r w:rsidR="00F24F7D" w:rsidRPr="00CF4CF0">
        <w:rPr>
          <w:i/>
          <w:sz w:val="26"/>
          <w:szCs w:val="26"/>
          <w:lang w:val="ro-RO"/>
        </w:rPr>
        <w:t>anunțată</w:t>
      </w:r>
      <w:r w:rsidRPr="00CF4CF0">
        <w:rPr>
          <w:i/>
          <w:sz w:val="26"/>
          <w:szCs w:val="26"/>
          <w:lang w:val="ro-RO"/>
        </w:rPr>
        <w:t xml:space="preserve">), sub </w:t>
      </w:r>
      <w:r w:rsidR="00F24F7D" w:rsidRPr="00CF4CF0">
        <w:rPr>
          <w:i/>
          <w:sz w:val="26"/>
          <w:szCs w:val="26"/>
          <w:lang w:val="ro-RO"/>
        </w:rPr>
        <w:t>sancțiunea</w:t>
      </w:r>
      <w:r w:rsidRPr="00CF4CF0">
        <w:rPr>
          <w:i/>
          <w:sz w:val="26"/>
          <w:szCs w:val="26"/>
          <w:lang w:val="ro-RO"/>
        </w:rPr>
        <w:t xml:space="preserve"> respingerii dosarului de concurs</w:t>
      </w:r>
      <w:r w:rsidRPr="00CF4CF0">
        <w:rPr>
          <w:sz w:val="26"/>
          <w:szCs w:val="26"/>
          <w:lang w:val="ro-RO"/>
        </w:rPr>
        <w:t xml:space="preserve">. </w:t>
      </w:r>
    </w:p>
    <w:p w14:paraId="4A45ADD9" w14:textId="77777777" w:rsidR="00D411BF" w:rsidRPr="00CF4CF0" w:rsidRDefault="00D411BF" w:rsidP="00D411BF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000000"/>
          <w:sz w:val="26"/>
          <w:szCs w:val="26"/>
          <w:lang w:val="ro-RO" w:eastAsia="en-US"/>
        </w:rPr>
      </w:pPr>
      <w:r w:rsidRPr="00CF4CF0">
        <w:rPr>
          <w:b/>
          <w:color w:val="000000"/>
          <w:sz w:val="26"/>
          <w:szCs w:val="26"/>
          <w:lang w:val="ro-RO" w:eastAsia="en-US"/>
        </w:rPr>
        <w:t xml:space="preserve">Termenul limită de depunere a dosarului pentru participare la concurs: </w:t>
      </w:r>
    </w:p>
    <w:p w14:paraId="6E2B278F" w14:textId="59889E29" w:rsidR="00D411BF" w:rsidRPr="00CF4CF0" w:rsidRDefault="00D411BF" w:rsidP="00D411BF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FF0000"/>
          <w:sz w:val="26"/>
          <w:szCs w:val="26"/>
          <w:u w:val="single"/>
          <w:lang w:val="ro-RO" w:eastAsia="en-US"/>
        </w:rPr>
      </w:pPr>
      <w:r w:rsidRPr="00CF4CF0">
        <w:rPr>
          <w:b/>
          <w:color w:val="C00000"/>
          <w:sz w:val="26"/>
          <w:szCs w:val="26"/>
          <w:u w:val="single"/>
          <w:lang w:val="ro-RO" w:eastAsia="en-US"/>
        </w:rPr>
        <w:t xml:space="preserve"> </w:t>
      </w:r>
      <w:r w:rsidR="00915AF2">
        <w:rPr>
          <w:b/>
          <w:color w:val="FF0000"/>
          <w:sz w:val="26"/>
          <w:szCs w:val="26"/>
          <w:u w:val="single"/>
          <w:lang w:val="ro-RO" w:eastAsia="en-US"/>
        </w:rPr>
        <w:t>10</w:t>
      </w:r>
      <w:r w:rsidR="00CC30BF" w:rsidRPr="00CF4CF0">
        <w:rPr>
          <w:b/>
          <w:color w:val="FF0000"/>
          <w:sz w:val="26"/>
          <w:szCs w:val="26"/>
          <w:u w:val="single"/>
          <w:lang w:val="ro-RO" w:eastAsia="en-US"/>
        </w:rPr>
        <w:t xml:space="preserve"> iunie</w:t>
      </w:r>
      <w:r w:rsidRPr="00CF4CF0">
        <w:rPr>
          <w:b/>
          <w:color w:val="FF0000"/>
          <w:sz w:val="26"/>
          <w:szCs w:val="26"/>
          <w:u w:val="single"/>
          <w:lang w:val="ro-RO" w:eastAsia="en-US"/>
        </w:rPr>
        <w:t xml:space="preserve"> 202</w:t>
      </w:r>
      <w:r w:rsidR="00CC30BF" w:rsidRPr="00CF4CF0">
        <w:rPr>
          <w:b/>
          <w:color w:val="FF0000"/>
          <w:sz w:val="26"/>
          <w:szCs w:val="26"/>
          <w:u w:val="single"/>
          <w:lang w:val="ro-RO" w:eastAsia="en-US"/>
        </w:rPr>
        <w:t>5</w:t>
      </w:r>
      <w:r w:rsidRPr="00CF4CF0">
        <w:rPr>
          <w:b/>
          <w:color w:val="FF0000"/>
          <w:sz w:val="26"/>
          <w:szCs w:val="26"/>
          <w:u w:val="single"/>
          <w:lang w:val="ro-RO" w:eastAsia="en-US"/>
        </w:rPr>
        <w:t>, ora 16:30.</w:t>
      </w:r>
    </w:p>
    <w:p w14:paraId="08998EF7" w14:textId="77777777" w:rsidR="00D411BF" w:rsidRPr="00CF4CF0" w:rsidRDefault="00D411BF" w:rsidP="00D411BF">
      <w:pPr>
        <w:jc w:val="both"/>
        <w:rPr>
          <w:bCs/>
          <w:sz w:val="26"/>
          <w:szCs w:val="26"/>
          <w:lang w:val="ro-RO"/>
        </w:rPr>
      </w:pPr>
      <w:r w:rsidRPr="00CF4CF0">
        <w:rPr>
          <w:b/>
          <w:bCs/>
          <w:sz w:val="26"/>
          <w:szCs w:val="26"/>
          <w:lang w:val="ro-RO"/>
        </w:rPr>
        <w:t>Contacte:</w:t>
      </w:r>
      <w:r w:rsidRPr="00CF4CF0">
        <w:rPr>
          <w:sz w:val="26"/>
          <w:szCs w:val="26"/>
          <w:lang w:val="ro-RO"/>
        </w:rPr>
        <w:t xml:space="preserve"> </w:t>
      </w:r>
      <w:r w:rsidRPr="00CF4CF0">
        <w:rPr>
          <w:bCs/>
          <w:sz w:val="26"/>
          <w:szCs w:val="26"/>
          <w:lang w:val="ro-RO"/>
        </w:rPr>
        <w:t>Secția resurse umane și contencios, tel. 022</w:t>
      </w:r>
      <w:r w:rsidRPr="00CF4CF0">
        <w:rPr>
          <w:bCs/>
          <w:i/>
          <w:iCs/>
          <w:sz w:val="26"/>
          <w:szCs w:val="26"/>
          <w:lang w:val="ro-RO"/>
        </w:rPr>
        <w:t xml:space="preserve"> </w:t>
      </w:r>
      <w:r w:rsidRPr="00CF4CF0">
        <w:rPr>
          <w:bCs/>
          <w:sz w:val="26"/>
          <w:szCs w:val="26"/>
          <w:lang w:val="ro-RO"/>
        </w:rPr>
        <w:t xml:space="preserve">578281, e-mail </w:t>
      </w:r>
      <w:hyperlink r:id="rId8" w:history="1">
        <w:r w:rsidRPr="00CF4CF0">
          <w:rPr>
            <w:bCs/>
            <w:sz w:val="26"/>
            <w:szCs w:val="26"/>
            <w:u w:val="single"/>
            <w:lang w:val="ro-RO"/>
          </w:rPr>
          <w:t>sruc@mfa.gov.md</w:t>
        </w:r>
      </w:hyperlink>
      <w:r w:rsidRPr="00CF4CF0">
        <w:rPr>
          <w:bCs/>
          <w:sz w:val="26"/>
          <w:szCs w:val="26"/>
          <w:lang w:val="ro-RO"/>
        </w:rPr>
        <w:t>.</w:t>
      </w:r>
    </w:p>
    <w:p w14:paraId="060E5082" w14:textId="77777777" w:rsidR="00D411BF" w:rsidRPr="00CF4CF0" w:rsidRDefault="00D411BF" w:rsidP="00D411BF">
      <w:pPr>
        <w:jc w:val="both"/>
        <w:rPr>
          <w:b/>
          <w:i/>
          <w:sz w:val="26"/>
          <w:szCs w:val="26"/>
          <w:u w:val="single"/>
          <w:lang w:val="ro-RO"/>
        </w:rPr>
      </w:pPr>
    </w:p>
    <w:p w14:paraId="6E33363C" w14:textId="77777777" w:rsidR="00D411BF" w:rsidRPr="00CF4CF0" w:rsidRDefault="00D411BF" w:rsidP="00D411BF">
      <w:pPr>
        <w:jc w:val="both"/>
        <w:rPr>
          <w:bCs/>
          <w:sz w:val="26"/>
          <w:szCs w:val="26"/>
          <w:u w:val="single"/>
          <w:lang w:val="ro-RO"/>
        </w:rPr>
      </w:pPr>
      <w:r w:rsidRPr="00CF4CF0">
        <w:rPr>
          <w:bCs/>
          <w:iCs/>
          <w:sz w:val="26"/>
          <w:szCs w:val="26"/>
          <w:lang w:val="ro-RO"/>
        </w:rPr>
        <w:t>Concursul va fi organizat</w:t>
      </w:r>
      <w:r w:rsidRPr="00CF4CF0">
        <w:rPr>
          <w:bCs/>
          <w:i/>
          <w:sz w:val="26"/>
          <w:szCs w:val="26"/>
          <w:lang w:val="ro-RO"/>
        </w:rPr>
        <w:t xml:space="preserve">  </w:t>
      </w:r>
      <w:r w:rsidRPr="00CF4CF0">
        <w:rPr>
          <w:bCs/>
          <w:sz w:val="26"/>
          <w:szCs w:val="26"/>
          <w:lang w:val="ro-RO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va include: examinarea Dosarelor depuse, proba scrisă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interviul.</w:t>
      </w:r>
    </w:p>
    <w:p w14:paraId="3DB47FAD" w14:textId="77777777" w:rsidR="00D411BF" w:rsidRPr="00CF4CF0" w:rsidRDefault="00D411BF" w:rsidP="00D411BF">
      <w:pPr>
        <w:jc w:val="both"/>
        <w:rPr>
          <w:b/>
          <w:sz w:val="26"/>
          <w:szCs w:val="26"/>
          <w:u w:val="single"/>
          <w:lang w:val="ro-RO"/>
        </w:rPr>
      </w:pPr>
    </w:p>
    <w:p w14:paraId="2FD98E13" w14:textId="77777777" w:rsidR="00D411BF" w:rsidRPr="00CF4CF0" w:rsidRDefault="00D411BF" w:rsidP="00D411BF">
      <w:pPr>
        <w:jc w:val="both"/>
        <w:rPr>
          <w:bCs/>
          <w:sz w:val="26"/>
          <w:szCs w:val="26"/>
          <w:lang w:val="ro-RO"/>
        </w:rPr>
      </w:pPr>
      <w:r w:rsidRPr="00CF4CF0">
        <w:rPr>
          <w:b/>
          <w:sz w:val="26"/>
          <w:szCs w:val="26"/>
          <w:lang w:val="ro-RO"/>
        </w:rPr>
        <w:t>Notă:</w:t>
      </w:r>
      <w:r w:rsidRPr="00CF4CF0">
        <w:rPr>
          <w:bCs/>
          <w:sz w:val="26"/>
          <w:szCs w:val="26"/>
          <w:lang w:val="ro-RO"/>
        </w:rPr>
        <w:t xml:space="preserve"> Lista candidaților admiși la concurs, informația despre data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ora desfășurării probei scrise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a interviului vor fi plasate pe pagina web a MAE IE </w:t>
      </w:r>
      <w:hyperlink r:id="rId9" w:history="1">
        <w:r w:rsidRPr="00CF4CF0">
          <w:rPr>
            <w:bCs/>
            <w:color w:val="0000FF"/>
            <w:sz w:val="26"/>
            <w:szCs w:val="26"/>
            <w:lang w:val="ro-RO"/>
          </w:rPr>
          <w:t>www.mfa.gov.md</w:t>
        </w:r>
      </w:hyperlink>
      <w:r w:rsidRPr="00CF4CF0">
        <w:rPr>
          <w:bCs/>
          <w:sz w:val="26"/>
          <w:szCs w:val="26"/>
          <w:lang w:val="ro-RO"/>
        </w:rPr>
        <w:t xml:space="preserve">, precum </w:t>
      </w:r>
      <w:proofErr w:type="spellStart"/>
      <w:r w:rsidRPr="00CF4CF0">
        <w:rPr>
          <w:bCs/>
          <w:sz w:val="26"/>
          <w:szCs w:val="26"/>
          <w:lang w:val="ro-RO"/>
        </w:rPr>
        <w:t>şi</w:t>
      </w:r>
      <w:proofErr w:type="spellEnd"/>
      <w:r w:rsidRPr="00CF4CF0">
        <w:rPr>
          <w:bCs/>
          <w:sz w:val="26"/>
          <w:szCs w:val="26"/>
          <w:lang w:val="ro-RO"/>
        </w:rPr>
        <w:t xml:space="preserve"> va fi adusă la cunoștința fiecărui candidat </w:t>
      </w:r>
      <w:r w:rsidRPr="00CF4CF0">
        <w:rPr>
          <w:bCs/>
          <w:i/>
          <w:sz w:val="26"/>
          <w:szCs w:val="26"/>
          <w:lang w:val="ro-RO"/>
        </w:rPr>
        <w:t>admis</w:t>
      </w:r>
      <w:r w:rsidRPr="00CF4CF0">
        <w:rPr>
          <w:bCs/>
          <w:sz w:val="26"/>
          <w:szCs w:val="26"/>
          <w:lang w:val="ro-RO"/>
        </w:rPr>
        <w:t xml:space="preserve"> la proba scrisă / la interviul. </w:t>
      </w:r>
    </w:p>
    <w:p w14:paraId="26C02262" w14:textId="77777777" w:rsidR="00867913" w:rsidRPr="00CF4CF0" w:rsidRDefault="00867913" w:rsidP="00903ED7">
      <w:pPr>
        <w:jc w:val="both"/>
        <w:rPr>
          <w:sz w:val="26"/>
          <w:szCs w:val="26"/>
          <w:lang w:val="ro-RO"/>
        </w:rPr>
      </w:pPr>
    </w:p>
    <w:p w14:paraId="3DD53EF9" w14:textId="3A5C5995" w:rsidR="008B1D1A" w:rsidRPr="00CF4CF0" w:rsidRDefault="008B1D1A" w:rsidP="008B1D1A">
      <w:pPr>
        <w:spacing w:before="120" w:after="120"/>
        <w:jc w:val="both"/>
        <w:rPr>
          <w:b/>
          <w:i/>
          <w:sz w:val="26"/>
          <w:szCs w:val="26"/>
          <w:lang w:val="ro-RO"/>
        </w:rPr>
      </w:pPr>
      <w:r w:rsidRPr="00CF4CF0">
        <w:rPr>
          <w:b/>
          <w:sz w:val="26"/>
          <w:szCs w:val="26"/>
          <w:lang w:val="ro-RO"/>
        </w:rPr>
        <w:t xml:space="preserve">Bibliografia în baza căreia vor fi formulate întrebările pentru proba scrisă </w:t>
      </w:r>
      <w:proofErr w:type="spellStart"/>
      <w:r w:rsidRPr="00CF4CF0">
        <w:rPr>
          <w:b/>
          <w:sz w:val="26"/>
          <w:szCs w:val="26"/>
          <w:lang w:val="ro-RO"/>
        </w:rPr>
        <w:t>şi</w:t>
      </w:r>
      <w:proofErr w:type="spellEnd"/>
      <w:r w:rsidRPr="00CF4CF0">
        <w:rPr>
          <w:b/>
          <w:sz w:val="26"/>
          <w:szCs w:val="26"/>
          <w:lang w:val="ro-RO"/>
        </w:rPr>
        <w:t xml:space="preserve"> interviu </w:t>
      </w:r>
    </w:p>
    <w:p w14:paraId="33F3E371" w14:textId="20711966" w:rsidR="00867913" w:rsidRPr="00CF4CF0" w:rsidRDefault="00D41B95" w:rsidP="00D41B95">
      <w:pPr>
        <w:rPr>
          <w:b/>
          <w:bCs/>
          <w:i/>
          <w:iCs/>
          <w:sz w:val="26"/>
          <w:szCs w:val="26"/>
          <w:lang w:val="ro-RO"/>
        </w:rPr>
      </w:pPr>
      <w:r w:rsidRPr="00CF4CF0">
        <w:rPr>
          <w:b/>
          <w:bCs/>
          <w:i/>
          <w:iCs/>
          <w:sz w:val="26"/>
          <w:szCs w:val="26"/>
          <w:lang w:val="ro-RO"/>
        </w:rPr>
        <w:t xml:space="preserve">Acte normative </w:t>
      </w:r>
      <w:r w:rsidR="00867913" w:rsidRPr="00CF4CF0">
        <w:rPr>
          <w:b/>
          <w:bCs/>
          <w:i/>
          <w:iCs/>
          <w:sz w:val="26"/>
          <w:szCs w:val="26"/>
          <w:lang w:val="ro-RO"/>
        </w:rPr>
        <w:t>ale Republicii Moldova:</w:t>
      </w:r>
    </w:p>
    <w:p w14:paraId="25C3F4CF" w14:textId="533F4163" w:rsidR="00867913" w:rsidRPr="00CF4CF0" w:rsidRDefault="00867913" w:rsidP="00867913">
      <w:pPr>
        <w:numPr>
          <w:ilvl w:val="1"/>
          <w:numId w:val="4"/>
        </w:numPr>
        <w:tabs>
          <w:tab w:val="clear" w:pos="1080"/>
          <w:tab w:val="num" w:pos="567"/>
        </w:tabs>
        <w:ind w:left="851" w:hanging="567"/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 xml:space="preserve">Legea nr. 158-XVI din 04 iulie 2008 cu privire la </w:t>
      </w:r>
      <w:r w:rsidR="00F24F7D" w:rsidRPr="00CF4CF0">
        <w:rPr>
          <w:sz w:val="26"/>
          <w:szCs w:val="26"/>
          <w:lang w:val="ro-RO"/>
        </w:rPr>
        <w:t>funcția</w:t>
      </w:r>
      <w:r w:rsidRPr="00CF4CF0">
        <w:rPr>
          <w:sz w:val="26"/>
          <w:szCs w:val="26"/>
          <w:lang w:val="ro-RO"/>
        </w:rPr>
        <w:t xml:space="preserve"> publică </w:t>
      </w:r>
      <w:proofErr w:type="spellStart"/>
      <w:r w:rsidRPr="00CF4CF0">
        <w:rPr>
          <w:sz w:val="26"/>
          <w:szCs w:val="26"/>
          <w:lang w:val="ro-RO"/>
        </w:rPr>
        <w:t>şi</w:t>
      </w:r>
      <w:proofErr w:type="spellEnd"/>
      <w:r w:rsidRPr="00CF4CF0">
        <w:rPr>
          <w:sz w:val="26"/>
          <w:szCs w:val="26"/>
          <w:lang w:val="ro-RO"/>
        </w:rPr>
        <w:t xml:space="preserve"> statutul </w:t>
      </w:r>
      <w:r w:rsidR="00F24F7D" w:rsidRPr="00CF4CF0">
        <w:rPr>
          <w:sz w:val="26"/>
          <w:szCs w:val="26"/>
          <w:lang w:val="ro-RO"/>
        </w:rPr>
        <w:t>funcționarului</w:t>
      </w:r>
      <w:r w:rsidRPr="00CF4CF0">
        <w:rPr>
          <w:sz w:val="26"/>
          <w:szCs w:val="26"/>
          <w:lang w:val="ro-RO"/>
        </w:rPr>
        <w:t xml:space="preserve"> public; </w:t>
      </w:r>
    </w:p>
    <w:p w14:paraId="07F705B0" w14:textId="3CCE7926" w:rsidR="005B1FDA" w:rsidRPr="00CF4CF0" w:rsidRDefault="005B1FDA" w:rsidP="005B1FDA">
      <w:pPr>
        <w:numPr>
          <w:ilvl w:val="1"/>
          <w:numId w:val="4"/>
        </w:numPr>
        <w:tabs>
          <w:tab w:val="clear" w:pos="1080"/>
          <w:tab w:val="num" w:pos="567"/>
        </w:tabs>
        <w:ind w:left="567" w:hanging="283"/>
        <w:jc w:val="both"/>
        <w:rPr>
          <w:rStyle w:val="FontStyle13"/>
          <w:sz w:val="26"/>
          <w:szCs w:val="26"/>
          <w:lang w:val="ro-RO"/>
        </w:rPr>
      </w:pPr>
      <w:r w:rsidRPr="00CF4CF0">
        <w:rPr>
          <w:rStyle w:val="FontStyle13"/>
          <w:sz w:val="26"/>
          <w:szCs w:val="26"/>
          <w:lang w:val="ro-RO"/>
        </w:rPr>
        <w:t xml:space="preserve">Regulamentul privind organizarea </w:t>
      </w:r>
      <w:proofErr w:type="spellStart"/>
      <w:r w:rsidRPr="00CF4CF0">
        <w:rPr>
          <w:rStyle w:val="FontStyle13"/>
          <w:sz w:val="26"/>
          <w:szCs w:val="26"/>
          <w:lang w:val="ro-RO"/>
        </w:rPr>
        <w:t>şi</w:t>
      </w:r>
      <w:proofErr w:type="spellEnd"/>
      <w:r w:rsidRPr="00CF4CF0">
        <w:rPr>
          <w:rStyle w:val="FontStyle13"/>
          <w:sz w:val="26"/>
          <w:szCs w:val="26"/>
          <w:lang w:val="ro-RO"/>
        </w:rPr>
        <w:t xml:space="preserve"> funcționarea Ministerului Afacerilor Externe, structurii </w:t>
      </w:r>
      <w:proofErr w:type="spellStart"/>
      <w:r w:rsidRPr="00CF4CF0">
        <w:rPr>
          <w:rStyle w:val="FontStyle13"/>
          <w:sz w:val="26"/>
          <w:szCs w:val="26"/>
          <w:lang w:val="ro-RO"/>
        </w:rPr>
        <w:t>şi</w:t>
      </w:r>
      <w:proofErr w:type="spellEnd"/>
      <w:r w:rsidRPr="00CF4CF0">
        <w:rPr>
          <w:rStyle w:val="FontStyle13"/>
          <w:sz w:val="26"/>
          <w:szCs w:val="26"/>
          <w:lang w:val="ro-RO"/>
        </w:rPr>
        <w:t xml:space="preserve"> efectivului-limită ale aparatului central al acestuia, aprobat prin Hotărârea Guvernului nr. 697 din 30.08.2017</w:t>
      </w:r>
      <w:r w:rsidR="00D41B95" w:rsidRPr="00CF4CF0">
        <w:rPr>
          <w:rStyle w:val="FontStyle13"/>
          <w:sz w:val="26"/>
          <w:szCs w:val="26"/>
          <w:lang w:val="ro-RO"/>
        </w:rPr>
        <w:t>;</w:t>
      </w:r>
    </w:p>
    <w:p w14:paraId="59C12AC8" w14:textId="7457CC09" w:rsidR="005B1FDA" w:rsidRPr="004E2D39" w:rsidRDefault="001B2B3C" w:rsidP="005B1FDA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Regulamentul privind protecția datelor cu caracter personal, aprobat prin Hotărârea Guvernului nr. 133 din 08.07.2011</w:t>
      </w:r>
      <w:r w:rsidR="00D41B95" w:rsidRPr="00CF4CF0">
        <w:rPr>
          <w:sz w:val="26"/>
          <w:szCs w:val="26"/>
          <w:lang w:val="ro-RO"/>
        </w:rPr>
        <w:t>;</w:t>
      </w:r>
    </w:p>
    <w:p w14:paraId="62932A26" w14:textId="03E57D21" w:rsidR="005B1FDA" w:rsidRPr="00CF4CF0" w:rsidRDefault="005B1FDA" w:rsidP="005B1FDA">
      <w:pPr>
        <w:rPr>
          <w:b/>
          <w:bCs/>
          <w:i/>
          <w:iCs/>
          <w:sz w:val="26"/>
          <w:szCs w:val="26"/>
          <w:lang w:val="ro-RO"/>
        </w:rPr>
      </w:pPr>
      <w:r w:rsidRPr="00CF4CF0">
        <w:rPr>
          <w:b/>
          <w:bCs/>
          <w:i/>
          <w:iCs/>
          <w:sz w:val="26"/>
          <w:szCs w:val="26"/>
          <w:lang w:val="ro-RO"/>
        </w:rPr>
        <w:t>Acte normative în domeniul de specialitate</w:t>
      </w:r>
      <w:r w:rsidR="005739BB" w:rsidRPr="00CF4CF0">
        <w:rPr>
          <w:b/>
          <w:bCs/>
          <w:i/>
          <w:iCs/>
          <w:sz w:val="26"/>
          <w:szCs w:val="26"/>
          <w:lang w:val="ro-RO"/>
        </w:rPr>
        <w:t>:</w:t>
      </w:r>
    </w:p>
    <w:p w14:paraId="1199CDD2" w14:textId="26ABA663" w:rsidR="00D41B95" w:rsidRPr="00CF4CF0" w:rsidRDefault="0073541E" w:rsidP="00D41B95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D34A74">
        <w:rPr>
          <w:sz w:val="26"/>
          <w:szCs w:val="26"/>
          <w:lang w:val="ro-RO"/>
        </w:rPr>
        <w:t xml:space="preserve">Hotărârea Guvernului nr. 201 din </w:t>
      </w:r>
      <w:r w:rsidR="00C47630">
        <w:rPr>
          <w:sz w:val="26"/>
          <w:szCs w:val="26"/>
          <w:lang w:val="ro-RO"/>
        </w:rPr>
        <w:t>28</w:t>
      </w:r>
      <w:r w:rsidRPr="00D34A74">
        <w:rPr>
          <w:sz w:val="26"/>
          <w:szCs w:val="26"/>
          <w:lang w:val="ro-RO"/>
        </w:rPr>
        <w:t>.03.20</w:t>
      </w:r>
      <w:r w:rsidR="00A41C30">
        <w:rPr>
          <w:sz w:val="26"/>
          <w:szCs w:val="26"/>
          <w:lang w:val="ro-RO"/>
        </w:rPr>
        <w:t>17</w:t>
      </w:r>
      <w:r w:rsidRPr="00D34A74">
        <w:rPr>
          <w:sz w:val="26"/>
          <w:szCs w:val="26"/>
          <w:lang w:val="ro-RO"/>
        </w:rPr>
        <w:t xml:space="preserve"> privind aprobarea </w:t>
      </w:r>
      <w:r w:rsidR="005B1FDA" w:rsidRPr="00CF4CF0">
        <w:rPr>
          <w:sz w:val="26"/>
          <w:szCs w:val="26"/>
          <w:lang w:val="ro-RO"/>
        </w:rPr>
        <w:t>Cerințe</w:t>
      </w:r>
      <w:r w:rsidR="008C1552" w:rsidRPr="00CF4CF0">
        <w:rPr>
          <w:sz w:val="26"/>
          <w:szCs w:val="26"/>
          <w:lang w:val="ro-RO"/>
        </w:rPr>
        <w:t>l</w:t>
      </w:r>
      <w:r w:rsidRPr="00CF4CF0">
        <w:rPr>
          <w:sz w:val="26"/>
          <w:szCs w:val="26"/>
          <w:lang w:val="ro-RO"/>
        </w:rPr>
        <w:t>or</w:t>
      </w:r>
      <w:r w:rsidR="005B1FDA" w:rsidRPr="00CF4CF0">
        <w:rPr>
          <w:sz w:val="26"/>
          <w:szCs w:val="26"/>
          <w:lang w:val="ro-RO"/>
        </w:rPr>
        <w:t xml:space="preserve"> minime obligatorii de securitate cibernetică</w:t>
      </w:r>
      <w:r w:rsidR="0057763C" w:rsidRPr="00CF4CF0">
        <w:rPr>
          <w:sz w:val="26"/>
          <w:szCs w:val="26"/>
          <w:lang w:val="ro-RO"/>
        </w:rPr>
        <w:t>;</w:t>
      </w:r>
    </w:p>
    <w:p w14:paraId="198D480A" w14:textId="693BEE35" w:rsidR="00D34A74" w:rsidRPr="00D34A74" w:rsidRDefault="00D34A74" w:rsidP="001D1AC8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D34A74">
        <w:rPr>
          <w:sz w:val="26"/>
          <w:szCs w:val="26"/>
          <w:lang w:val="ro-RO"/>
        </w:rPr>
        <w:t>Legea nr. 467 din 21.11.2003 privind informatizarea și resursele informaționale de stat</w:t>
      </w:r>
      <w:r w:rsidR="0057763C" w:rsidRPr="00CF4CF0">
        <w:rPr>
          <w:sz w:val="26"/>
          <w:szCs w:val="26"/>
          <w:lang w:val="ro-RO"/>
        </w:rPr>
        <w:t>;</w:t>
      </w:r>
    </w:p>
    <w:p w14:paraId="5C115D95" w14:textId="7A224BAF" w:rsidR="00D34A74" w:rsidRPr="00D34A74" w:rsidRDefault="00D34A74" w:rsidP="001D1AC8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D34A74">
        <w:rPr>
          <w:sz w:val="26"/>
          <w:szCs w:val="26"/>
          <w:lang w:val="ro-RO"/>
        </w:rPr>
        <w:t>Legea nr. 91 din 2</w:t>
      </w:r>
      <w:r w:rsidR="00E6663B" w:rsidRPr="00CF4CF0">
        <w:rPr>
          <w:sz w:val="26"/>
          <w:szCs w:val="26"/>
          <w:lang w:val="ro-RO"/>
        </w:rPr>
        <w:t>7</w:t>
      </w:r>
      <w:r w:rsidRPr="00D34A74">
        <w:rPr>
          <w:sz w:val="26"/>
          <w:szCs w:val="26"/>
          <w:lang w:val="ro-RO"/>
        </w:rPr>
        <w:t>.0</w:t>
      </w:r>
      <w:r w:rsidR="00E6663B" w:rsidRPr="00CF4CF0">
        <w:rPr>
          <w:sz w:val="26"/>
          <w:szCs w:val="26"/>
          <w:lang w:val="ro-RO"/>
        </w:rPr>
        <w:t>6</w:t>
      </w:r>
      <w:r w:rsidRPr="00D34A74">
        <w:rPr>
          <w:sz w:val="26"/>
          <w:szCs w:val="26"/>
          <w:lang w:val="ro-RO"/>
        </w:rPr>
        <w:t>.2014 privind semnătura electronică și documentul electronic</w:t>
      </w:r>
      <w:r w:rsidR="0057763C" w:rsidRPr="00CF4CF0">
        <w:rPr>
          <w:sz w:val="26"/>
          <w:szCs w:val="26"/>
          <w:lang w:val="ro-RO"/>
        </w:rPr>
        <w:t>;</w:t>
      </w:r>
    </w:p>
    <w:p w14:paraId="213FFA14" w14:textId="3C44B542" w:rsidR="00D34A74" w:rsidRPr="00D34A74" w:rsidRDefault="00D34A74" w:rsidP="001D1AC8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D34A74">
        <w:rPr>
          <w:sz w:val="26"/>
          <w:szCs w:val="26"/>
          <w:lang w:val="ro-RO"/>
        </w:rPr>
        <w:t xml:space="preserve">Legea nr. </w:t>
      </w:r>
      <w:r w:rsidR="009E00AE" w:rsidRPr="00CF4CF0">
        <w:rPr>
          <w:sz w:val="26"/>
          <w:szCs w:val="26"/>
          <w:lang w:val="ro-RO"/>
        </w:rPr>
        <w:t>241</w:t>
      </w:r>
      <w:r w:rsidRPr="00D34A74">
        <w:rPr>
          <w:sz w:val="26"/>
          <w:szCs w:val="26"/>
          <w:lang w:val="ro-RO"/>
        </w:rPr>
        <w:t xml:space="preserve"> din 1</w:t>
      </w:r>
      <w:r w:rsidR="009E00AE" w:rsidRPr="00CF4CF0">
        <w:rPr>
          <w:sz w:val="26"/>
          <w:szCs w:val="26"/>
          <w:lang w:val="ro-RO"/>
        </w:rPr>
        <w:t>5</w:t>
      </w:r>
      <w:r w:rsidRPr="00D34A74">
        <w:rPr>
          <w:sz w:val="26"/>
          <w:szCs w:val="26"/>
          <w:lang w:val="ro-RO"/>
        </w:rPr>
        <w:t>.</w:t>
      </w:r>
      <w:r w:rsidR="009E00AE" w:rsidRPr="00CF4CF0">
        <w:rPr>
          <w:sz w:val="26"/>
          <w:szCs w:val="26"/>
          <w:lang w:val="ro-RO"/>
        </w:rPr>
        <w:t>11</w:t>
      </w:r>
      <w:r w:rsidRPr="00D34A74">
        <w:rPr>
          <w:sz w:val="26"/>
          <w:szCs w:val="26"/>
          <w:lang w:val="ro-RO"/>
        </w:rPr>
        <w:t>.20</w:t>
      </w:r>
      <w:r w:rsidR="009E00AE" w:rsidRPr="00CF4CF0">
        <w:rPr>
          <w:sz w:val="26"/>
          <w:szCs w:val="26"/>
          <w:lang w:val="ro-RO"/>
        </w:rPr>
        <w:t>07</w:t>
      </w:r>
      <w:r w:rsidRPr="00D34A74">
        <w:rPr>
          <w:sz w:val="26"/>
          <w:szCs w:val="26"/>
          <w:lang w:val="ro-RO"/>
        </w:rPr>
        <w:t xml:space="preserve"> privind comunicațiile electronice</w:t>
      </w:r>
      <w:r w:rsidR="0057763C" w:rsidRPr="00CF4CF0">
        <w:rPr>
          <w:sz w:val="26"/>
          <w:szCs w:val="26"/>
          <w:lang w:val="ro-RO"/>
        </w:rPr>
        <w:t>;</w:t>
      </w:r>
    </w:p>
    <w:p w14:paraId="587E31EA" w14:textId="77777777" w:rsidR="00367CBA" w:rsidRPr="00CF4CF0" w:rsidRDefault="00367CBA" w:rsidP="00367CBA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CF4CF0">
        <w:rPr>
          <w:sz w:val="26"/>
          <w:szCs w:val="26"/>
          <w:lang w:val="ro-RO"/>
        </w:rPr>
        <w:t>Legea nr. 124 din 19.05.2022 privind identificarea electronică și serviciile de încredere;</w:t>
      </w:r>
    </w:p>
    <w:p w14:paraId="2832183F" w14:textId="4B96106D" w:rsidR="00D34A74" w:rsidRPr="004E2D39" w:rsidRDefault="00A90F72" w:rsidP="004E2D39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D34A74">
        <w:rPr>
          <w:sz w:val="26"/>
          <w:szCs w:val="26"/>
          <w:lang w:val="ro-RO"/>
        </w:rPr>
        <w:t>Legea</w:t>
      </w:r>
      <w:r w:rsidRPr="00CF4CF0">
        <w:rPr>
          <w:sz w:val="26"/>
          <w:szCs w:val="26"/>
          <w:lang w:val="ro-RO"/>
        </w:rPr>
        <w:t xml:space="preserve"> </w:t>
      </w:r>
      <w:r w:rsidRPr="00D34A74">
        <w:rPr>
          <w:sz w:val="26"/>
          <w:szCs w:val="26"/>
          <w:lang w:val="ro-RO"/>
        </w:rPr>
        <w:t>nr.133 din 08.07.2011 privind protecția datelor cu caracter personal</w:t>
      </w:r>
      <w:r w:rsidR="00AD6C89">
        <w:rPr>
          <w:sz w:val="26"/>
          <w:szCs w:val="26"/>
          <w:lang w:val="ro-RO"/>
        </w:rPr>
        <w:t>.</w:t>
      </w:r>
    </w:p>
    <w:p w14:paraId="0B56BA8B" w14:textId="77777777" w:rsidR="001B2B3C" w:rsidRPr="00CF4CF0" w:rsidRDefault="001B2B3C" w:rsidP="001B2B3C">
      <w:pPr>
        <w:rPr>
          <w:b/>
          <w:bCs/>
          <w:i/>
          <w:iCs/>
          <w:sz w:val="26"/>
          <w:szCs w:val="26"/>
          <w:lang w:val="ro-RO"/>
        </w:rPr>
      </w:pPr>
      <w:r w:rsidRPr="00CF4CF0">
        <w:rPr>
          <w:b/>
          <w:bCs/>
          <w:i/>
          <w:iCs/>
          <w:sz w:val="26"/>
          <w:szCs w:val="26"/>
          <w:lang w:val="ro-RO"/>
        </w:rPr>
        <w:t>Bibliografie:</w:t>
      </w:r>
    </w:p>
    <w:p w14:paraId="5FE519C9" w14:textId="420BB0F9" w:rsidR="00751C90" w:rsidRPr="00751C90" w:rsidRDefault="00751C90" w:rsidP="00751C9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751C90">
        <w:rPr>
          <w:sz w:val="26"/>
          <w:szCs w:val="26"/>
          <w:lang w:val="ro-RO"/>
        </w:rPr>
        <w:t>Network</w:t>
      </w:r>
      <w:proofErr w:type="spellEnd"/>
      <w:r w:rsidRPr="00751C90">
        <w:rPr>
          <w:sz w:val="26"/>
          <w:szCs w:val="26"/>
          <w:lang w:val="ro-RO"/>
        </w:rPr>
        <w:t xml:space="preserve"> </w:t>
      </w:r>
      <w:proofErr w:type="spellStart"/>
      <w:r w:rsidRPr="00751C90">
        <w:rPr>
          <w:sz w:val="26"/>
          <w:szCs w:val="26"/>
          <w:lang w:val="ro-RO"/>
        </w:rPr>
        <w:t>Associate</w:t>
      </w:r>
      <w:proofErr w:type="spellEnd"/>
      <w:r w:rsidRPr="00751C90">
        <w:rPr>
          <w:sz w:val="26"/>
          <w:szCs w:val="26"/>
          <w:lang w:val="ro-RO"/>
        </w:rPr>
        <w:t xml:space="preserve"> </w:t>
      </w:r>
      <w:proofErr w:type="spellStart"/>
      <w:r w:rsidRPr="00751C90">
        <w:rPr>
          <w:sz w:val="26"/>
          <w:szCs w:val="26"/>
          <w:lang w:val="ro-RO"/>
        </w:rPr>
        <w:t>Routing</w:t>
      </w:r>
      <w:proofErr w:type="spellEnd"/>
      <w:r w:rsidRPr="00751C90">
        <w:rPr>
          <w:sz w:val="26"/>
          <w:szCs w:val="26"/>
          <w:lang w:val="ro-RO"/>
        </w:rPr>
        <w:t xml:space="preserve"> &amp; </w:t>
      </w:r>
      <w:proofErr w:type="spellStart"/>
      <w:r w:rsidRPr="00751C90">
        <w:rPr>
          <w:sz w:val="26"/>
          <w:szCs w:val="26"/>
          <w:lang w:val="ro-RO"/>
        </w:rPr>
        <w:t>Switching</w:t>
      </w:r>
      <w:proofErr w:type="spellEnd"/>
      <w:r w:rsidRPr="00751C90">
        <w:rPr>
          <w:sz w:val="26"/>
          <w:szCs w:val="26"/>
          <w:lang w:val="ro-RO"/>
        </w:rPr>
        <w:t xml:space="preserve"> </w:t>
      </w:r>
    </w:p>
    <w:p w14:paraId="71AA2EAD" w14:textId="3BF2588A" w:rsidR="00751C90" w:rsidRPr="00751C90" w:rsidRDefault="00751C90" w:rsidP="00751C9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751C90">
        <w:rPr>
          <w:sz w:val="26"/>
          <w:szCs w:val="26"/>
          <w:lang w:val="ro-RO"/>
        </w:rPr>
        <w:t>Networking</w:t>
      </w:r>
      <w:proofErr w:type="spellEnd"/>
      <w:r w:rsidRPr="00751C90">
        <w:rPr>
          <w:sz w:val="26"/>
          <w:szCs w:val="26"/>
          <w:lang w:val="ro-RO"/>
        </w:rPr>
        <w:t xml:space="preserve"> Fundamentals</w:t>
      </w:r>
    </w:p>
    <w:p w14:paraId="0EE80350" w14:textId="7515EB46" w:rsidR="00751C90" w:rsidRPr="00751C90" w:rsidRDefault="00751C90" w:rsidP="0053019B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751C90">
        <w:rPr>
          <w:sz w:val="26"/>
          <w:szCs w:val="26"/>
          <w:lang w:val="ro-RO"/>
        </w:rPr>
        <w:t xml:space="preserve">Windows Server </w:t>
      </w:r>
      <w:proofErr w:type="spellStart"/>
      <w:r w:rsidRPr="00751C90">
        <w:rPr>
          <w:sz w:val="26"/>
          <w:szCs w:val="26"/>
          <w:lang w:val="ro-RO"/>
        </w:rPr>
        <w:t>Administration</w:t>
      </w:r>
      <w:proofErr w:type="spellEnd"/>
      <w:r w:rsidRPr="00751C90">
        <w:rPr>
          <w:sz w:val="26"/>
          <w:szCs w:val="26"/>
          <w:lang w:val="ro-RO"/>
        </w:rPr>
        <w:t xml:space="preserve"> Fundamentals</w:t>
      </w:r>
    </w:p>
    <w:p w14:paraId="590AE5C2" w14:textId="3154F007" w:rsidR="00751C90" w:rsidRPr="00751C90" w:rsidRDefault="00751C90" w:rsidP="00751C9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751C90">
        <w:rPr>
          <w:sz w:val="26"/>
          <w:szCs w:val="26"/>
          <w:lang w:val="ro-RO"/>
        </w:rPr>
        <w:t>Installation</w:t>
      </w:r>
      <w:proofErr w:type="spellEnd"/>
      <w:r w:rsidRPr="00751C90">
        <w:rPr>
          <w:sz w:val="26"/>
          <w:szCs w:val="26"/>
          <w:lang w:val="ro-RO"/>
        </w:rPr>
        <w:t xml:space="preserve">, </w:t>
      </w:r>
      <w:proofErr w:type="spellStart"/>
      <w:r w:rsidRPr="00751C90">
        <w:rPr>
          <w:sz w:val="26"/>
          <w:szCs w:val="26"/>
          <w:lang w:val="ro-RO"/>
        </w:rPr>
        <w:t>Storage</w:t>
      </w:r>
      <w:proofErr w:type="spellEnd"/>
      <w:r w:rsidRPr="00751C90">
        <w:rPr>
          <w:sz w:val="26"/>
          <w:szCs w:val="26"/>
          <w:lang w:val="ro-RO"/>
        </w:rPr>
        <w:t xml:space="preserve">, </w:t>
      </w:r>
      <w:proofErr w:type="spellStart"/>
      <w:r w:rsidRPr="00751C90">
        <w:rPr>
          <w:sz w:val="26"/>
          <w:szCs w:val="26"/>
          <w:lang w:val="ro-RO"/>
        </w:rPr>
        <w:t>and</w:t>
      </w:r>
      <w:proofErr w:type="spellEnd"/>
      <w:r w:rsidRPr="00751C90">
        <w:rPr>
          <w:sz w:val="26"/>
          <w:szCs w:val="26"/>
          <w:lang w:val="ro-RO"/>
        </w:rPr>
        <w:t xml:space="preserve"> </w:t>
      </w:r>
      <w:proofErr w:type="spellStart"/>
      <w:r w:rsidRPr="00751C90">
        <w:rPr>
          <w:sz w:val="26"/>
          <w:szCs w:val="26"/>
          <w:lang w:val="ro-RO"/>
        </w:rPr>
        <w:t>Compute</w:t>
      </w:r>
      <w:proofErr w:type="spellEnd"/>
      <w:r w:rsidRPr="00751C90">
        <w:rPr>
          <w:sz w:val="26"/>
          <w:szCs w:val="26"/>
          <w:lang w:val="ro-RO"/>
        </w:rPr>
        <w:t xml:space="preserve"> </w:t>
      </w:r>
      <w:proofErr w:type="spellStart"/>
      <w:r w:rsidRPr="00751C90">
        <w:rPr>
          <w:sz w:val="26"/>
          <w:szCs w:val="26"/>
          <w:lang w:val="ro-RO"/>
        </w:rPr>
        <w:t>with</w:t>
      </w:r>
      <w:proofErr w:type="spellEnd"/>
      <w:r w:rsidRPr="00751C90">
        <w:rPr>
          <w:sz w:val="26"/>
          <w:szCs w:val="26"/>
          <w:lang w:val="ro-RO"/>
        </w:rPr>
        <w:t xml:space="preserve"> Windows Server </w:t>
      </w:r>
    </w:p>
    <w:p w14:paraId="06950914" w14:textId="22F2B12D" w:rsidR="00751C90" w:rsidRPr="00751C90" w:rsidRDefault="00751C90" w:rsidP="00751C9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751C90">
        <w:rPr>
          <w:sz w:val="26"/>
          <w:szCs w:val="26"/>
          <w:lang w:val="ro-RO"/>
        </w:rPr>
        <w:t>Networking</w:t>
      </w:r>
      <w:proofErr w:type="spellEnd"/>
      <w:r w:rsidRPr="00751C90">
        <w:rPr>
          <w:sz w:val="26"/>
          <w:szCs w:val="26"/>
          <w:lang w:val="ro-RO"/>
        </w:rPr>
        <w:t xml:space="preserve"> </w:t>
      </w:r>
      <w:proofErr w:type="spellStart"/>
      <w:r w:rsidRPr="00751C90">
        <w:rPr>
          <w:sz w:val="26"/>
          <w:szCs w:val="26"/>
          <w:lang w:val="ro-RO"/>
        </w:rPr>
        <w:t>with</w:t>
      </w:r>
      <w:proofErr w:type="spellEnd"/>
      <w:r w:rsidRPr="00751C90">
        <w:rPr>
          <w:sz w:val="26"/>
          <w:szCs w:val="26"/>
          <w:lang w:val="ro-RO"/>
        </w:rPr>
        <w:t xml:space="preserve"> Windows Server </w:t>
      </w:r>
    </w:p>
    <w:p w14:paraId="1E89F5A5" w14:textId="5383C9B0" w:rsidR="00751C90" w:rsidRPr="00751C90" w:rsidRDefault="00751C90" w:rsidP="00751C9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751C90">
        <w:rPr>
          <w:sz w:val="26"/>
          <w:szCs w:val="26"/>
          <w:lang w:val="ro-RO"/>
        </w:rPr>
        <w:t>Identity</w:t>
      </w:r>
      <w:proofErr w:type="spellEnd"/>
      <w:r w:rsidRPr="00751C90">
        <w:rPr>
          <w:sz w:val="26"/>
          <w:szCs w:val="26"/>
          <w:lang w:val="ro-RO"/>
        </w:rPr>
        <w:t xml:space="preserve"> </w:t>
      </w:r>
      <w:proofErr w:type="spellStart"/>
      <w:r w:rsidRPr="00751C90">
        <w:rPr>
          <w:sz w:val="26"/>
          <w:szCs w:val="26"/>
          <w:lang w:val="ro-RO"/>
        </w:rPr>
        <w:t>with</w:t>
      </w:r>
      <w:proofErr w:type="spellEnd"/>
      <w:r w:rsidRPr="00751C90">
        <w:rPr>
          <w:sz w:val="26"/>
          <w:szCs w:val="26"/>
          <w:lang w:val="ro-RO"/>
        </w:rPr>
        <w:t xml:space="preserve"> Windows Server </w:t>
      </w:r>
    </w:p>
    <w:p w14:paraId="3C27E094" w14:textId="058329F4" w:rsidR="000850A9" w:rsidRPr="00FA5534" w:rsidRDefault="00751C90" w:rsidP="00FA5534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751C90">
        <w:rPr>
          <w:sz w:val="26"/>
          <w:szCs w:val="26"/>
          <w:lang w:val="ro-RO"/>
        </w:rPr>
        <w:t>Installing</w:t>
      </w:r>
      <w:proofErr w:type="spellEnd"/>
      <w:r w:rsidRPr="00751C90">
        <w:rPr>
          <w:sz w:val="26"/>
          <w:szCs w:val="26"/>
          <w:lang w:val="ro-RO"/>
        </w:rPr>
        <w:t xml:space="preserve"> </w:t>
      </w:r>
      <w:proofErr w:type="spellStart"/>
      <w:r w:rsidRPr="00751C90">
        <w:rPr>
          <w:sz w:val="26"/>
          <w:szCs w:val="26"/>
          <w:lang w:val="ro-RO"/>
        </w:rPr>
        <w:t>and</w:t>
      </w:r>
      <w:proofErr w:type="spellEnd"/>
      <w:r w:rsidRPr="00751C90">
        <w:rPr>
          <w:sz w:val="26"/>
          <w:szCs w:val="26"/>
          <w:lang w:val="ro-RO"/>
        </w:rPr>
        <w:t xml:space="preserve"> </w:t>
      </w:r>
      <w:proofErr w:type="spellStart"/>
      <w:r w:rsidRPr="00751C90">
        <w:rPr>
          <w:sz w:val="26"/>
          <w:szCs w:val="26"/>
          <w:lang w:val="ro-RO"/>
        </w:rPr>
        <w:t>Configuring</w:t>
      </w:r>
      <w:proofErr w:type="spellEnd"/>
      <w:r w:rsidRPr="00751C90">
        <w:rPr>
          <w:sz w:val="26"/>
          <w:szCs w:val="26"/>
          <w:lang w:val="ro-RO"/>
        </w:rPr>
        <w:t xml:space="preserve"> Windows Server </w:t>
      </w:r>
    </w:p>
    <w:p w14:paraId="2AFA8699" w14:textId="2D1FE884" w:rsidR="00751C90" w:rsidRPr="00751C90" w:rsidRDefault="00751C90" w:rsidP="00751C9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751C90">
        <w:rPr>
          <w:sz w:val="26"/>
          <w:szCs w:val="26"/>
          <w:lang w:val="ro-RO"/>
        </w:rPr>
        <w:t>Administering</w:t>
      </w:r>
      <w:proofErr w:type="spellEnd"/>
      <w:r w:rsidRPr="00751C90">
        <w:rPr>
          <w:sz w:val="26"/>
          <w:szCs w:val="26"/>
          <w:lang w:val="ro-RO"/>
        </w:rPr>
        <w:t xml:space="preserve"> Windows Server </w:t>
      </w:r>
    </w:p>
    <w:p w14:paraId="51CD761A" w14:textId="22E1BBCF" w:rsidR="00885880" w:rsidRPr="004E2D39" w:rsidRDefault="00751C90" w:rsidP="004E2D39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751C90">
        <w:rPr>
          <w:sz w:val="26"/>
          <w:szCs w:val="26"/>
          <w:lang w:val="ro-RO"/>
        </w:rPr>
        <w:t>Configuring</w:t>
      </w:r>
      <w:proofErr w:type="spellEnd"/>
      <w:r w:rsidRPr="00751C90">
        <w:rPr>
          <w:sz w:val="26"/>
          <w:szCs w:val="26"/>
          <w:lang w:val="ro-RO"/>
        </w:rPr>
        <w:t xml:space="preserve"> </w:t>
      </w:r>
      <w:proofErr w:type="spellStart"/>
      <w:r w:rsidRPr="00751C90">
        <w:rPr>
          <w:sz w:val="26"/>
          <w:szCs w:val="26"/>
          <w:lang w:val="ro-RO"/>
        </w:rPr>
        <w:t>Advanced</w:t>
      </w:r>
      <w:proofErr w:type="spellEnd"/>
      <w:r w:rsidRPr="00751C90">
        <w:rPr>
          <w:sz w:val="26"/>
          <w:szCs w:val="26"/>
          <w:lang w:val="ro-RO"/>
        </w:rPr>
        <w:t xml:space="preserve"> Windows Server Services</w:t>
      </w:r>
    </w:p>
    <w:p w14:paraId="52389EEF" w14:textId="77777777" w:rsidR="00885880" w:rsidRPr="00CF4CF0" w:rsidRDefault="00885880" w:rsidP="00885880">
      <w:pPr>
        <w:rPr>
          <w:b/>
          <w:bCs/>
          <w:i/>
          <w:iCs/>
          <w:sz w:val="26"/>
          <w:szCs w:val="26"/>
          <w:lang w:val="ro-RO"/>
        </w:rPr>
      </w:pPr>
      <w:r w:rsidRPr="00CF4CF0">
        <w:rPr>
          <w:b/>
          <w:bCs/>
          <w:i/>
          <w:iCs/>
          <w:sz w:val="26"/>
          <w:szCs w:val="26"/>
          <w:lang w:val="ro-RO"/>
        </w:rPr>
        <w:t xml:space="preserve">Resurse internet recomandate: </w:t>
      </w:r>
    </w:p>
    <w:p w14:paraId="502F0F6E" w14:textId="4DD6983B" w:rsidR="00D5797E" w:rsidRDefault="00D5797E" w:rsidP="00D5797E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hyperlink r:id="rId10" w:history="1">
        <w:r w:rsidRPr="0048555F">
          <w:rPr>
            <w:rStyle w:val="Hyperlink"/>
            <w:sz w:val="26"/>
            <w:szCs w:val="26"/>
            <w:lang w:val="ro-RO"/>
          </w:rPr>
          <w:t>https://learn.microsoft.com/en-us</w:t>
        </w:r>
      </w:hyperlink>
    </w:p>
    <w:p w14:paraId="386FBD69" w14:textId="05126E9F" w:rsidR="00D5797E" w:rsidRDefault="00D5797E" w:rsidP="00D5797E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hyperlink r:id="rId11" w:history="1">
        <w:r w:rsidRPr="0048555F">
          <w:rPr>
            <w:rStyle w:val="Hyperlink"/>
            <w:sz w:val="26"/>
            <w:szCs w:val="26"/>
            <w:lang w:val="ro-RO"/>
          </w:rPr>
          <w:t>https://www.cisco.com</w:t>
        </w:r>
      </w:hyperlink>
      <w:r>
        <w:rPr>
          <w:sz w:val="26"/>
          <w:szCs w:val="26"/>
          <w:lang w:val="ro-RO"/>
        </w:rPr>
        <w:t xml:space="preserve"> </w:t>
      </w:r>
    </w:p>
    <w:p w14:paraId="112F3E72" w14:textId="20D0F320" w:rsidR="0053019B" w:rsidRPr="0053019B" w:rsidRDefault="0053019B" w:rsidP="0053019B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hyperlink r:id="rId12" w:history="1">
        <w:r w:rsidRPr="0048555F">
          <w:rPr>
            <w:rStyle w:val="Hyperlink"/>
            <w:sz w:val="26"/>
            <w:szCs w:val="26"/>
            <w:lang w:val="ro-RO"/>
          </w:rPr>
          <w:t>https://www.comptia.org</w:t>
        </w:r>
      </w:hyperlink>
    </w:p>
    <w:p w14:paraId="265D0813" w14:textId="61285DAC" w:rsidR="000F5EB4" w:rsidRPr="00D5797E" w:rsidRDefault="00D5797E" w:rsidP="00D5797E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hyperlink r:id="rId13" w:history="1">
        <w:r w:rsidRPr="0048555F">
          <w:rPr>
            <w:rStyle w:val="Hyperlink"/>
            <w:sz w:val="26"/>
            <w:szCs w:val="26"/>
            <w:lang w:val="ro-RO"/>
          </w:rPr>
          <w:t>https://www.cloudflare.com/learning</w:t>
        </w:r>
      </w:hyperlink>
    </w:p>
    <w:tbl>
      <w:tblPr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793"/>
      </w:tblGrid>
      <w:tr w:rsidR="00497408" w:rsidRPr="00ED75B7" w14:paraId="1721E935" w14:textId="77777777" w:rsidTr="006953E3">
        <w:trPr>
          <w:trHeight w:val="300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2661BB5" w14:textId="77777777" w:rsidR="000850A9" w:rsidRDefault="0053019B" w:rsidP="00BB242D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>
              <w:br w:type="page"/>
            </w:r>
          </w:p>
          <w:p w14:paraId="369EF50D" w14:textId="77777777" w:rsidR="00FA5534" w:rsidRDefault="00FA5534" w:rsidP="004E2D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599F5755" w14:textId="77777777" w:rsidR="00ED75B7" w:rsidRDefault="00ED75B7" w:rsidP="004E2D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2B4D4329" w14:textId="77777777" w:rsidR="00ED75B7" w:rsidRDefault="00ED75B7" w:rsidP="004E2D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2A883E57" w14:textId="77777777" w:rsidR="00FA5534" w:rsidRDefault="00FA5534" w:rsidP="004E2D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5FF527F7" w14:textId="4AE31CA2" w:rsidR="00497408" w:rsidRPr="00CF4CF0" w:rsidRDefault="00497408" w:rsidP="00BB242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Anexă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B0B26C4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la Regulamentul cu privire la ocuparea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5DB069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funcției publice prin concurs - HG 201/2009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E98C37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58EB82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FORMULAR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F3C159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 participare la concursul pentru ocuparea funcției publice vacante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F156F7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461FCC1" w14:textId="77777777" w:rsidR="00497408" w:rsidRPr="00CF4CF0" w:rsidRDefault="00497408" w:rsidP="006953E3">
            <w:pPr>
              <w:jc w:val="both"/>
              <w:rPr>
                <w:sz w:val="26"/>
                <w:szCs w:val="26"/>
                <w:u w:val="single"/>
                <w:lang w:val="ro-RO"/>
              </w:rPr>
            </w:pPr>
            <w:r w:rsidRPr="00CF4CF0">
              <w:rPr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CF4CF0">
              <w:rPr>
                <w:sz w:val="26"/>
                <w:szCs w:val="26"/>
                <w:lang w:val="ro-RO"/>
              </w:rPr>
              <w:t xml:space="preserve">: </w:t>
            </w:r>
            <w:r w:rsidRPr="00CF4CF0">
              <w:rPr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0E2A2765" w14:textId="77777777" w:rsidR="00497408" w:rsidRPr="00CF4CF0" w:rsidRDefault="00497408" w:rsidP="006953E3">
            <w:pPr>
              <w:ind w:firstLine="709"/>
              <w:jc w:val="both"/>
              <w:rPr>
                <w:sz w:val="26"/>
                <w:szCs w:val="26"/>
                <w:lang w:val="ro-RO"/>
              </w:rPr>
            </w:pPr>
          </w:p>
          <w:p w14:paraId="3DAD6498" w14:textId="77777777" w:rsidR="00E95028" w:rsidRPr="00CF4CF0" w:rsidRDefault="00E95028" w:rsidP="00E95028">
            <w:pPr>
              <w:jc w:val="center"/>
              <w:rPr>
                <w:sz w:val="26"/>
                <w:szCs w:val="26"/>
                <w:u w:val="single"/>
                <w:lang w:val="ro-RO"/>
              </w:rPr>
            </w:pPr>
            <w:proofErr w:type="spellStart"/>
            <w:r w:rsidRPr="00CF4CF0">
              <w:rPr>
                <w:b/>
                <w:bCs/>
                <w:sz w:val="26"/>
                <w:szCs w:val="26"/>
                <w:lang w:val="ro-RO"/>
              </w:rPr>
              <w:t>Funcţia</w:t>
            </w:r>
            <w:proofErr w:type="spellEnd"/>
            <w:r w:rsidRPr="00CF4CF0">
              <w:rPr>
                <w:b/>
                <w:bCs/>
                <w:sz w:val="26"/>
                <w:szCs w:val="26"/>
                <w:lang w:val="ro-RO"/>
              </w:rPr>
              <w:t xml:space="preserve"> publică solicitată</w:t>
            </w:r>
            <w:r w:rsidRPr="00CF4CF0">
              <w:rPr>
                <w:sz w:val="26"/>
                <w:szCs w:val="26"/>
                <w:lang w:val="ro-RO"/>
              </w:rPr>
              <w:t xml:space="preserve">: </w:t>
            </w:r>
            <w:r w:rsidRPr="004D7F49">
              <w:rPr>
                <w:b/>
                <w:bCs/>
                <w:sz w:val="26"/>
                <w:szCs w:val="26"/>
                <w:u w:val="single"/>
                <w:lang w:val="ro-RO"/>
              </w:rPr>
              <w:t>Specialist principal</w:t>
            </w:r>
            <w:r w:rsidRPr="00CF4CF0">
              <w:rPr>
                <w:sz w:val="26"/>
                <w:szCs w:val="26"/>
                <w:u w:val="single"/>
                <w:lang w:val="ro-RO"/>
              </w:rPr>
              <w:t xml:space="preserve">, </w:t>
            </w:r>
          </w:p>
          <w:p w14:paraId="7061178D" w14:textId="0C249307" w:rsidR="00497408" w:rsidRPr="00CF4CF0" w:rsidRDefault="00E95028" w:rsidP="00CA74F7">
            <w:pPr>
              <w:jc w:val="center"/>
              <w:rPr>
                <w:sz w:val="26"/>
                <w:szCs w:val="26"/>
                <w:u w:val="single"/>
                <w:lang w:val="ro-RO"/>
              </w:rPr>
            </w:pPr>
            <w:r w:rsidRPr="00CF4CF0">
              <w:rPr>
                <w:bCs/>
                <w:iCs/>
                <w:sz w:val="26"/>
                <w:szCs w:val="26"/>
                <w:lang w:val="ro-RO"/>
              </w:rPr>
              <w:t>Serviciul tehnologia informației și comunicațiilor</w:t>
            </w:r>
          </w:p>
          <w:p w14:paraId="57D1823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lang w:val="ro-RO"/>
              </w:rPr>
            </w:pPr>
          </w:p>
          <w:p w14:paraId="1B7CA064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I. Date generale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07B33801" w14:textId="77777777" w:rsidTr="006953E3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0AFC57A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lastRenderedPageBreak/>
              <w:t>Nume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C048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76F5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Prenume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809F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A3E2C91" w14:textId="77777777" w:rsidTr="006953E3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8333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Data nașterii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2046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F10A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Domiciliu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AF042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17647681" w14:textId="77777777" w:rsidTr="006953E3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0BAE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Cetățenia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FE08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3FB3739F" w14:textId="77777777" w:rsidTr="006953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22EAD7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7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7E184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4D5EC4E1" w14:textId="77777777" w:rsidTr="006953E3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77F7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Telefon de contact: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1D6D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mobil: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0ECC5E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domiciliu: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2400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E-mail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E730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426F779C" w14:textId="77777777" w:rsidTr="006953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B3CB92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958617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E46095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Codul și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FE0C7B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adresa poștală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D5A760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94C8000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4239"/>
      </w:tblGrid>
      <w:tr w:rsidR="00497408" w:rsidRPr="00ED75B7" w14:paraId="14DDBB4F" w14:textId="77777777" w:rsidTr="006953E3">
        <w:trPr>
          <w:trHeight w:val="30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7622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II. Educație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FDD706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D2EBB8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Studii superioare, de licență sau echivalente (ciclul I):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44E5032" w14:textId="77777777" w:rsidTr="006953E3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678A3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D07A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BCF6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FDF8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 obținută.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D2C8790" w14:textId="77777777" w:rsidTr="006953E3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7836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D0B4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856A4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0B5D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B660B2A" w14:textId="77777777" w:rsidTr="006953E3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9A1B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CB8D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D3E5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FD8F0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229C1EA" w14:textId="77777777" w:rsidTr="006953E3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7268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CA09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A960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97E9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77011927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4283"/>
      </w:tblGrid>
      <w:tr w:rsidR="00497408" w:rsidRPr="00CF4CF0" w14:paraId="21DF7813" w14:textId="77777777" w:rsidTr="006953E3">
        <w:trPr>
          <w:trHeight w:val="30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EE3A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Studii superioare de masterat și/sau doctorat (ciclul II, ciclul III):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18B93C49" w14:textId="77777777" w:rsidTr="006953E3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E298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CD45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C2BA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3C27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Specialitatea, titlul obținut.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3D752607" w14:textId="77777777" w:rsidTr="006953E3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A6E3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25E6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CD1B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61EB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F9040C6" w14:textId="77777777" w:rsidTr="006953E3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0A25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A0247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2D82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BD0A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FE76A28" w14:textId="77777777" w:rsidTr="006953E3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1EF4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560A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A4CD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2FAA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BE059EC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505"/>
      </w:tblGrid>
      <w:tr w:rsidR="00497408" w:rsidRPr="00ED75B7" w14:paraId="3DEE291F" w14:textId="77777777" w:rsidTr="006953E3">
        <w:trPr>
          <w:trHeight w:val="30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80F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Cursuri de perfecționare/specializare relevante funcției publice vacante pentru care se organizează concursul:</w:t>
            </w:r>
            <w:r w:rsidRPr="00CF4CF0">
              <w:rPr>
                <w:rStyle w:val="eop"/>
                <w:color w:val="000000"/>
                <w:lang w:val="ro-RO"/>
              </w:rPr>
              <w:t>  </w:t>
            </w:r>
          </w:p>
        </w:tc>
      </w:tr>
      <w:tr w:rsidR="00497408" w:rsidRPr="00CF4CF0" w14:paraId="1B3C42B3" w14:textId="77777777" w:rsidTr="006953E3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C565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822E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E03B8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599A8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Denumirea cursului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A85C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4FBCA21" w14:textId="77777777" w:rsidTr="006953E3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7811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80A57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9FE7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C78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E8D9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6FE7297" w14:textId="77777777" w:rsidTr="006953E3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624C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D1F5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7FF8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3D83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A392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18173F9B" w14:textId="77777777" w:rsidTr="006953E3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EEF4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ADA01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3D93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0EFA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7410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EEFD368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6111"/>
      </w:tblGrid>
      <w:tr w:rsidR="00497408" w:rsidRPr="00CF4CF0" w14:paraId="31134EA0" w14:textId="77777777" w:rsidTr="006953E3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E1C2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Titluri științifice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DB59D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33250148" w14:textId="77777777" w:rsidTr="006953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BC13B6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D00C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49E9375" w14:textId="77777777" w:rsidTr="006953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AEF934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9B15C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FE1F6CF" w14:textId="77777777" w:rsidTr="006953E3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8BE37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lastRenderedPageBreak/>
              <w:t>Lucrări științifice, brevete de invenție, publicații etc.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3398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5DB31D3" w14:textId="77777777" w:rsidTr="006953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C64117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B35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65A561A" w14:textId="77777777" w:rsidTr="006953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1327D1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B77A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2B053C7" w14:textId="77777777" w:rsidTr="006953E3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5F6C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Apartenența la organizații/asociații profesionale, participarea în grupuri naționale de lucru etc.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F8967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0032A0EF" w14:textId="77777777" w:rsidTr="006953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8AD441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FDAF1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F085D77" w14:textId="77777777" w:rsidTr="006953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549E4F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9F9F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EF6700D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p w14:paraId="7F358A0C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lang w:val="ro-RO"/>
        </w:rPr>
      </w:pPr>
      <w:r w:rsidRPr="00CF4CF0">
        <w:rPr>
          <w:rStyle w:val="normaltextrun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43FDDAC8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normaltextrun"/>
          <w:b/>
          <w:bCs/>
          <w:color w:val="000000"/>
          <w:lang w:val="ro-RO"/>
        </w:rPr>
        <w:t>(începând cu cea recentă)</w:t>
      </w:r>
      <w:r w:rsidRPr="00CF4CF0">
        <w:rPr>
          <w:rStyle w:val="normaltextrun"/>
          <w:b/>
          <w:bCs/>
          <w:color w:val="000000"/>
          <w:sz w:val="19"/>
          <w:szCs w:val="19"/>
          <w:vertAlign w:val="superscript"/>
          <w:lang w:val="ro-RO"/>
        </w:rPr>
        <w:t>1</w:t>
      </w:r>
      <w:r w:rsidRPr="00CF4CF0">
        <w:rPr>
          <w:rStyle w:val="eop"/>
          <w:color w:val="000000"/>
          <w:sz w:val="19"/>
          <w:szCs w:val="19"/>
          <w:lang w:val="ro-RO"/>
        </w:rPr>
        <w:t> </w:t>
      </w:r>
    </w:p>
    <w:tbl>
      <w:tblPr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548"/>
      </w:tblGrid>
      <w:tr w:rsidR="00497408" w:rsidRPr="00CF4CF0" w14:paraId="462AD8AC" w14:textId="77777777" w:rsidTr="006953E3">
        <w:trPr>
          <w:trHeight w:val="30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EFE3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</w:p>
        </w:tc>
      </w:tr>
      <w:tr w:rsidR="00497408" w:rsidRPr="00ED75B7" w14:paraId="33E2CE96" w14:textId="77777777" w:rsidTr="006953E3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C718E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CF4CF0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3F8C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Organizația, localizarea.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Postul deținut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C3C5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Atribuțiile și responsabilitățile de bază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3C90B66A" w14:textId="77777777" w:rsidTr="006953E3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C1E3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F258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E8854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FE473D6" w14:textId="77777777" w:rsidTr="006953E3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2C75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53AD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FA18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2889BA4" w14:textId="77777777" w:rsidTr="006953E3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CB0C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56D2E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E5D77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1A0E987A" w14:textId="77777777" w:rsidTr="006953E3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7DC7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26F3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0851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125BD2F" w14:textId="77777777" w:rsidTr="006953E3">
        <w:trPr>
          <w:trHeight w:val="40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C40F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455D40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1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La necesitate, se adaugă secțiuni suplimentare.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BB3A0C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Se completează pentru perioadele de exercitare efectivă a atribuțiilor de serviciu.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52CC24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1C9F281" w14:textId="77777777" w:rsidTr="006953E3">
        <w:trPr>
          <w:trHeight w:val="40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7B86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IV. Competențe (autoevaluare)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ED75B7" w14:paraId="607DF35C" w14:textId="77777777" w:rsidTr="006953E3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9035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Abilități manageriale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 xml:space="preserve">(se completează pentru funcția publică de conducere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>de nivel superior și de conducere)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247E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3C92C5E1" w14:textId="77777777" w:rsidTr="006953E3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EE0D53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2217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B875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6880948" w14:textId="77777777" w:rsidTr="006953E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E1CF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Planificarea activității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9C32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FF14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2E95684" w14:textId="77777777" w:rsidTr="006953E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8FCE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Organizarea și coordonarea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BEDE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2C70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076BA8E0" w14:textId="77777777" w:rsidTr="006953E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8E80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Monitorizarea, evaluarea și raportarea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DA723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5BA23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4A167BAD" w14:textId="77777777" w:rsidTr="006953E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A3B0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Luarea deciziilor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6F7A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87641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97DD4F5" w14:textId="77777777" w:rsidTr="006953E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368B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Soluționarea problemelor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2568F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954F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CC24926" w14:textId="77777777" w:rsidTr="006953E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5FA88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resurselor umane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1F22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2ABB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8D0B1E7" w14:textId="77777777" w:rsidTr="006953E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CFD1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schimbărilor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61D5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179F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8DA2902" w14:textId="77777777" w:rsidTr="006953E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5B51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1532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0D00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0C21D653" w14:textId="77777777" w:rsidTr="006953E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42AF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0F54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FBEA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0927F6E9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586"/>
      </w:tblGrid>
      <w:tr w:rsidR="00497408" w:rsidRPr="00ED75B7" w14:paraId="1CBA36F0" w14:textId="77777777" w:rsidTr="006953E3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80A6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Abilități profesionale generice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9F50A3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66554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4D877143" w14:textId="77777777" w:rsidTr="006953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DA4C7C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50CD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BA34C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11640C6F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0EF4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Comunicarea interpersonală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9669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288B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1639451B" w14:textId="77777777" w:rsidTr="006953E3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DAF0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Soluționarea de conflicte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07BE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F31E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091A0812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CD16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Lucrul în echipă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A704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12F8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41FEEC3E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457D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timpului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A503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2F1B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9D62C88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9D14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9F5B7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43AF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903C565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77365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CBF1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EC79A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0B8A9B5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586"/>
      </w:tblGrid>
      <w:tr w:rsidR="00497408" w:rsidRPr="00ED75B7" w14:paraId="0C7A35C1" w14:textId="77777777" w:rsidTr="006953E3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33B8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Atitudini/comportamente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F1F7B6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E756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033CDF70" w14:textId="77777777" w:rsidTr="006953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CD80C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9214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E36E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024A9DB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5482E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Integritate profesională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EF97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52C6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ED75B7" w14:paraId="63D17427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9512D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>Orientare spre respectarea drepturilor și libertăților fundamentale ale omului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1C67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7616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ED75B7" w14:paraId="51A58D24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1E90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rezultat și calitate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5FB8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01EA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88EEC09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24840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Spirit de inițiativă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AEF1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335A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47A1601E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20C5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Flexibilitate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9FE47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D271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ED75B7" w14:paraId="47D89EDE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F132A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dezvoltare profesională continuă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1A6D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9211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ED75B7" w14:paraId="6912C157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3872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Autocontrol și rezistență la stres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5FC6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1C01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0460EFE5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00D0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0D15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C8E0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4E2CDFD7" w14:textId="77777777" w:rsidTr="006953E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FDFC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7FED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7CD5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A940A28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10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1278"/>
      </w:tblGrid>
      <w:tr w:rsidR="00497408" w:rsidRPr="00CF4CF0" w14:paraId="6A8218A0" w14:textId="77777777" w:rsidTr="006953E3">
        <w:trPr>
          <w:trHeight w:val="300"/>
        </w:trPr>
        <w:tc>
          <w:tcPr>
            <w:tcW w:w="10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66C3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V. Nivel de cunoaștere a limbilor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ED75B7" w14:paraId="7CCB6E83" w14:textId="77777777" w:rsidTr="006953E3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7972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Denumirea limbii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6DA12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Calificativ de cunoaștere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>(conform Cadrului European Comun de Referință pentru cunoașterea unei limbi)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46A6B637" w14:textId="77777777" w:rsidTr="006953E3">
        <w:trPr>
          <w:trHeight w:val="30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5B9DA3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B4E6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BBD9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5A44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B1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BD76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B2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3CA0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499A0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133E32C" w14:textId="77777777" w:rsidTr="006953E3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9345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490D8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992F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714A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CFE9C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7C64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EE6A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91B014A" w14:textId="77777777" w:rsidTr="006953E3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ED98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C52B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DBFD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5B65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1A8A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61238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9BF53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216B3FB" w14:textId="77777777" w:rsidTr="006953E3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1C0D6A9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49BE321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2094680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7867E64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44FA16C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4949644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auto"/>
            <w:hideMark/>
          </w:tcPr>
          <w:p w14:paraId="1F97EAC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C0355EF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10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504"/>
      </w:tblGrid>
      <w:tr w:rsidR="00497408" w:rsidRPr="00CF4CF0" w14:paraId="57EFA214" w14:textId="77777777" w:rsidTr="006953E3">
        <w:trPr>
          <w:trHeight w:val="300"/>
        </w:trPr>
        <w:tc>
          <w:tcPr>
            <w:tcW w:w="10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A30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VI. Competențe digitale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D82359C" w14:textId="77777777" w:rsidTr="006953E3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9C53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Programe/aplicații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808530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Nivel de utilizare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228B4B6B" w14:textId="77777777" w:rsidTr="006953E3">
        <w:trPr>
          <w:trHeight w:val="300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4FA433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AFC3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începător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9981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intermediar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CEF0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avansat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4D14ED62" w14:textId="77777777" w:rsidTr="006953E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91A3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MS Word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FA1B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C05B4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3BFE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479DFB01" w14:textId="77777777" w:rsidTr="006953E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E3AFD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PowerPoint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E239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078F0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06C41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55EB3FA" w14:textId="77777777" w:rsidTr="006953E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B3298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Excel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C396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42910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1F84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84020DE" w14:textId="77777777" w:rsidTr="006953E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B6525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Internet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28C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D9A0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B1E24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74BE360" w14:textId="77777777" w:rsidTr="006953E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9E40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DB24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DA15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82719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BD806D6" w14:textId="77777777" w:rsidTr="006953E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5EC4F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B6676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9E56A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2C4E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98B3FF1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827"/>
      </w:tblGrid>
      <w:tr w:rsidR="00497408" w:rsidRPr="00CF4CF0" w14:paraId="61F04BC0" w14:textId="77777777" w:rsidTr="006953E3">
        <w:trPr>
          <w:trHeight w:val="30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0F8A9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VII. Relații de rudenie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558B769" w14:textId="77777777" w:rsidTr="006953E3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6F53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9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A317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7F0D224D" w14:textId="77777777" w:rsidTr="006953E3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8129DC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FBA5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ADC3A7A" w14:textId="77777777" w:rsidTr="006953E3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E9DDBB" w14:textId="77777777" w:rsidR="00497408" w:rsidRPr="00CF4CF0" w:rsidRDefault="00497408" w:rsidP="006953E3">
            <w:pPr>
              <w:rPr>
                <w:lang w:val="ro-RO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C2F3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DBC50EF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5"/>
        <w:gridCol w:w="2623"/>
        <w:gridCol w:w="2835"/>
      </w:tblGrid>
      <w:tr w:rsidR="00497408" w:rsidRPr="00CF4CF0" w14:paraId="3E240028" w14:textId="77777777" w:rsidTr="006953E3">
        <w:trPr>
          <w:trHeight w:val="30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A8F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VIII. Referințe</w:t>
            </w:r>
            <w:r w:rsidRPr="00CF4CF0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CF4CF0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  <w:p w14:paraId="42547BF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D13897F" w14:textId="77777777" w:rsidTr="006953E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6C112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98E6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Nume, prenume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8EE7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Organizația, postul deținut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13E6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Telefon, e-mail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69E0DB14" w14:textId="77777777" w:rsidTr="006953E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EC10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0E97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A2B1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34D51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5C93D620" w14:textId="77777777" w:rsidTr="006953E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17FC7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FFC9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AEEA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31BF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37B6F1F0" w14:textId="77777777" w:rsidTr="006953E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A60D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2026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14062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C2DD3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ED75B7" w14:paraId="72A7C5EA" w14:textId="77777777" w:rsidTr="006953E3">
        <w:trPr>
          <w:trHeight w:val="30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53F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 </w:t>
            </w: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 xml:space="preserve">Se completează </w:t>
            </w:r>
            <w:r w:rsidRPr="00CF4CF0">
              <w:rPr>
                <w:rStyle w:val="normaltextrun"/>
                <w:i/>
                <w:iCs/>
                <w:color w:val="000000"/>
                <w:u w:val="single"/>
                <w:lang w:val="ro-RO"/>
              </w:rPr>
              <w:t>în mod obligatoriu pentru ocuparea funcțiilor publice de conducere de nivel superior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, cu indicarea a cel puțin 2 referințe.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6DED58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DB31E0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B939A08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888F42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sunt apt din punctul de vedere al sănătății pentru exercitarea funcției publice.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90C694C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t>constatare al Autorității Naționale de Integritate.</w:t>
            </w:r>
            <w:r w:rsidRPr="00CF4CF0">
              <w:rPr>
                <w:rStyle w:val="eop"/>
                <w:lang w:val="ro-RO"/>
              </w:rPr>
              <w:t> </w:t>
            </w:r>
          </w:p>
          <w:p w14:paraId="3C30414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  <w:r w:rsidRPr="00CF4CF0">
              <w:rPr>
                <w:rStyle w:val="eop"/>
                <w:lang w:val="ro-RO"/>
              </w:rPr>
              <w:t> </w:t>
            </w:r>
          </w:p>
          <w:p w14:paraId="224440B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lipsa antecedentelor penale nestinse pentru infracțiuni săvârșite cu intenție.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F74829B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(se completează de persoanele care depun dosarul de aplicare pentru concursul de ocupare a unei funcții publice de conducere de nivel superior). 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3C33606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2FC431F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97408" w:rsidRPr="00CF4CF0" w14:paraId="05F2025F" w14:textId="77777777" w:rsidTr="006953E3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0910E" w14:textId="7DF8361C" w:rsidR="00497408" w:rsidRPr="00CF4CF0" w:rsidRDefault="00F73CDE" w:rsidP="00F73C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 xml:space="preserve"> </w:t>
            </w:r>
            <w:r w:rsidR="00497408" w:rsidRPr="00CF4CF0">
              <w:rPr>
                <w:rStyle w:val="normaltextrun"/>
                <w:color w:val="000000"/>
                <w:lang w:val="ro-RO"/>
              </w:rPr>
              <w:t>________________________</w:t>
            </w:r>
            <w:r w:rsidR="00497408"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8A9810D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 data completării formularului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8CE0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795AC27" w14:textId="5D6D2FE6" w:rsidR="00497408" w:rsidRPr="00CF4CF0" w:rsidRDefault="00F73CDE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        </w:t>
            </w:r>
            <w:r w:rsidR="00497408" w:rsidRPr="00CF4CF0">
              <w:rPr>
                <w:rStyle w:val="normaltextrun"/>
                <w:color w:val="000000"/>
                <w:lang w:val="ro-RO"/>
              </w:rPr>
              <w:t>_________________           </w:t>
            </w:r>
            <w:r w:rsidR="00497408"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3FA2F6E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semnătura/semnătura electronică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FFA71F1" w14:textId="77777777" w:rsidR="00497408" w:rsidRPr="00CF4CF0" w:rsidRDefault="00497408" w:rsidP="006953E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051A57E" w14:textId="77777777" w:rsidR="00497408" w:rsidRPr="00CF4CF0" w:rsidRDefault="00497408" w:rsidP="00497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sz w:val="20"/>
          <w:szCs w:val="20"/>
          <w:lang w:val="ro-RO"/>
        </w:rPr>
        <w:t> </w:t>
      </w:r>
    </w:p>
    <w:p w14:paraId="4746A857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7CB4FC13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46376960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56D2671C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60CA71D7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517E28AF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6FEBAAC5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3F0348AB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7C07A0C2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4BAF2E1C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1A88B6ED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09DE51E8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30F8E06A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56C5FFA6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04ED658A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225D17A2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686053AD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52770C08" w14:textId="77777777" w:rsidR="00497408" w:rsidRPr="00CF4CF0" w:rsidRDefault="00497408" w:rsidP="00497408">
      <w:pPr>
        <w:rPr>
          <w:sz w:val="26"/>
          <w:szCs w:val="26"/>
          <w:lang w:val="ro-RO"/>
        </w:rPr>
      </w:pPr>
    </w:p>
    <w:p w14:paraId="0DCDEC66" w14:textId="79EFF896" w:rsidR="0064567E" w:rsidRPr="00CF4CF0" w:rsidRDefault="0064567E" w:rsidP="0064567E">
      <w:pPr>
        <w:jc w:val="both"/>
        <w:rPr>
          <w:sz w:val="26"/>
          <w:szCs w:val="26"/>
          <w:u w:val="single"/>
          <w:lang w:val="ro-RO"/>
        </w:rPr>
      </w:pPr>
    </w:p>
    <w:sectPr w:rsidR="0064567E" w:rsidRPr="00CF4CF0" w:rsidSect="00A2653E">
      <w:pgSz w:w="12240" w:h="15840"/>
      <w:pgMar w:top="284" w:right="47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9D74" w14:textId="77777777" w:rsidR="00EE6745" w:rsidRDefault="00EE6745" w:rsidP="00BE7ECA">
      <w:r>
        <w:separator/>
      </w:r>
    </w:p>
  </w:endnote>
  <w:endnote w:type="continuationSeparator" w:id="0">
    <w:p w14:paraId="7357B0D2" w14:textId="77777777" w:rsidR="00EE6745" w:rsidRDefault="00EE6745" w:rsidP="00B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23A8" w14:textId="77777777" w:rsidR="00EE6745" w:rsidRDefault="00EE6745" w:rsidP="00BE7ECA">
      <w:r>
        <w:separator/>
      </w:r>
    </w:p>
  </w:footnote>
  <w:footnote w:type="continuationSeparator" w:id="0">
    <w:p w14:paraId="23853EA9" w14:textId="77777777" w:rsidR="00EE6745" w:rsidRDefault="00EE6745" w:rsidP="00BE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267"/>
    <w:multiLevelType w:val="hybridMultilevel"/>
    <w:tmpl w:val="7012FB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32F82"/>
    <w:multiLevelType w:val="hybridMultilevel"/>
    <w:tmpl w:val="614AE9E0"/>
    <w:lvl w:ilvl="0" w:tplc="FD7C4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C6C76"/>
    <w:multiLevelType w:val="hybridMultilevel"/>
    <w:tmpl w:val="CBFC358C"/>
    <w:lvl w:ilvl="0" w:tplc="16866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168664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C01C2A"/>
    <w:multiLevelType w:val="multilevel"/>
    <w:tmpl w:val="DC1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B12A7"/>
    <w:multiLevelType w:val="hybridMultilevel"/>
    <w:tmpl w:val="DF100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9596B"/>
    <w:multiLevelType w:val="hybridMultilevel"/>
    <w:tmpl w:val="47B691BA"/>
    <w:lvl w:ilvl="0" w:tplc="B170C81E">
      <w:numFmt w:val="bullet"/>
      <w:lvlText w:val="Ø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4758A"/>
    <w:multiLevelType w:val="hybridMultilevel"/>
    <w:tmpl w:val="740EDA20"/>
    <w:lvl w:ilvl="0" w:tplc="FD7C4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62A0B"/>
    <w:multiLevelType w:val="multilevel"/>
    <w:tmpl w:val="3A26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83089"/>
    <w:multiLevelType w:val="hybridMultilevel"/>
    <w:tmpl w:val="7012FB76"/>
    <w:lvl w:ilvl="0" w:tplc="FFD8B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F53AC8"/>
    <w:multiLevelType w:val="hybridMultilevel"/>
    <w:tmpl w:val="22A8CC92"/>
    <w:lvl w:ilvl="0" w:tplc="00726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940B59"/>
    <w:multiLevelType w:val="hybridMultilevel"/>
    <w:tmpl w:val="5F5827F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D4563"/>
    <w:multiLevelType w:val="hybridMultilevel"/>
    <w:tmpl w:val="5F7A1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04BA0"/>
    <w:multiLevelType w:val="hybridMultilevel"/>
    <w:tmpl w:val="2F1EEB76"/>
    <w:lvl w:ilvl="0" w:tplc="23B65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86EE7"/>
    <w:multiLevelType w:val="hybridMultilevel"/>
    <w:tmpl w:val="BF4EB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24B9B"/>
    <w:multiLevelType w:val="hybridMultilevel"/>
    <w:tmpl w:val="2AD0E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9614A"/>
    <w:multiLevelType w:val="multilevel"/>
    <w:tmpl w:val="5A4C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6325B"/>
    <w:multiLevelType w:val="hybridMultilevel"/>
    <w:tmpl w:val="0386AC84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170C81E">
      <w:numFmt w:val="bullet"/>
      <w:lvlText w:val="Ø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315885">
    <w:abstractNumId w:val="1"/>
  </w:num>
  <w:num w:numId="2" w16cid:durableId="991786787">
    <w:abstractNumId w:val="11"/>
  </w:num>
  <w:num w:numId="3" w16cid:durableId="276722083">
    <w:abstractNumId w:val="17"/>
  </w:num>
  <w:num w:numId="4" w16cid:durableId="117840287">
    <w:abstractNumId w:val="3"/>
  </w:num>
  <w:num w:numId="5" w16cid:durableId="570778648">
    <w:abstractNumId w:val="4"/>
  </w:num>
  <w:num w:numId="6" w16cid:durableId="362747922">
    <w:abstractNumId w:val="6"/>
  </w:num>
  <w:num w:numId="7" w16cid:durableId="1000893515">
    <w:abstractNumId w:val="15"/>
  </w:num>
  <w:num w:numId="8" w16cid:durableId="393815886">
    <w:abstractNumId w:val="10"/>
  </w:num>
  <w:num w:numId="9" w16cid:durableId="1534656875">
    <w:abstractNumId w:val="13"/>
  </w:num>
  <w:num w:numId="10" w16cid:durableId="857893729">
    <w:abstractNumId w:val="5"/>
  </w:num>
  <w:num w:numId="11" w16cid:durableId="1671174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2705251">
    <w:abstractNumId w:val="9"/>
  </w:num>
  <w:num w:numId="13" w16cid:durableId="2118864548">
    <w:abstractNumId w:val="0"/>
  </w:num>
  <w:num w:numId="14" w16cid:durableId="446849649">
    <w:abstractNumId w:val="14"/>
  </w:num>
  <w:num w:numId="15" w16cid:durableId="43262105">
    <w:abstractNumId w:val="7"/>
  </w:num>
  <w:num w:numId="16" w16cid:durableId="1612321871">
    <w:abstractNumId w:val="12"/>
  </w:num>
  <w:num w:numId="17" w16cid:durableId="251162323">
    <w:abstractNumId w:val="8"/>
  </w:num>
  <w:num w:numId="18" w16cid:durableId="2786068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3"/>
    <w:rsid w:val="00003FF6"/>
    <w:rsid w:val="00057364"/>
    <w:rsid w:val="00057D06"/>
    <w:rsid w:val="00061630"/>
    <w:rsid w:val="000760E3"/>
    <w:rsid w:val="0008465F"/>
    <w:rsid w:val="000850A9"/>
    <w:rsid w:val="000F3F0C"/>
    <w:rsid w:val="000F5EB4"/>
    <w:rsid w:val="000F701E"/>
    <w:rsid w:val="001032B1"/>
    <w:rsid w:val="0011350A"/>
    <w:rsid w:val="001168D3"/>
    <w:rsid w:val="0012270C"/>
    <w:rsid w:val="00136EB2"/>
    <w:rsid w:val="00145FFB"/>
    <w:rsid w:val="00166B84"/>
    <w:rsid w:val="00171F1D"/>
    <w:rsid w:val="001A5C32"/>
    <w:rsid w:val="001B2B3C"/>
    <w:rsid w:val="001C1DA6"/>
    <w:rsid w:val="001C58C4"/>
    <w:rsid w:val="001D1AC8"/>
    <w:rsid w:val="001F17BE"/>
    <w:rsid w:val="001F3B43"/>
    <w:rsid w:val="002340A1"/>
    <w:rsid w:val="00250F18"/>
    <w:rsid w:val="00260F5B"/>
    <w:rsid w:val="00263011"/>
    <w:rsid w:val="002847BD"/>
    <w:rsid w:val="00297ABE"/>
    <w:rsid w:val="002B7DD0"/>
    <w:rsid w:val="002C1D8C"/>
    <w:rsid w:val="002D2204"/>
    <w:rsid w:val="002D50A7"/>
    <w:rsid w:val="003012C3"/>
    <w:rsid w:val="00316BD9"/>
    <w:rsid w:val="003245FD"/>
    <w:rsid w:val="00366BD0"/>
    <w:rsid w:val="00367CBA"/>
    <w:rsid w:val="0039198C"/>
    <w:rsid w:val="003A3938"/>
    <w:rsid w:val="003C3AC8"/>
    <w:rsid w:val="003E0B89"/>
    <w:rsid w:val="003E65C9"/>
    <w:rsid w:val="003F15B2"/>
    <w:rsid w:val="004062E7"/>
    <w:rsid w:val="00423353"/>
    <w:rsid w:val="00447A25"/>
    <w:rsid w:val="00450EF7"/>
    <w:rsid w:val="00457595"/>
    <w:rsid w:val="004753BF"/>
    <w:rsid w:val="00484E56"/>
    <w:rsid w:val="00484F68"/>
    <w:rsid w:val="00497408"/>
    <w:rsid w:val="004C3D44"/>
    <w:rsid w:val="004D7F49"/>
    <w:rsid w:val="004E2D39"/>
    <w:rsid w:val="004F2A1C"/>
    <w:rsid w:val="005006DA"/>
    <w:rsid w:val="0050734D"/>
    <w:rsid w:val="00511AF0"/>
    <w:rsid w:val="005210EA"/>
    <w:rsid w:val="0053019B"/>
    <w:rsid w:val="005338B1"/>
    <w:rsid w:val="0053769F"/>
    <w:rsid w:val="00562BD5"/>
    <w:rsid w:val="00563C65"/>
    <w:rsid w:val="00571095"/>
    <w:rsid w:val="005739BB"/>
    <w:rsid w:val="0057763C"/>
    <w:rsid w:val="00584827"/>
    <w:rsid w:val="005B1FDA"/>
    <w:rsid w:val="005C0063"/>
    <w:rsid w:val="005F088B"/>
    <w:rsid w:val="005F36A0"/>
    <w:rsid w:val="006059FB"/>
    <w:rsid w:val="00617137"/>
    <w:rsid w:val="00643E76"/>
    <w:rsid w:val="0064567E"/>
    <w:rsid w:val="00646995"/>
    <w:rsid w:val="00650220"/>
    <w:rsid w:val="00667233"/>
    <w:rsid w:val="0067428F"/>
    <w:rsid w:val="006758B4"/>
    <w:rsid w:val="006972B7"/>
    <w:rsid w:val="006A05B9"/>
    <w:rsid w:val="006C1929"/>
    <w:rsid w:val="006F5ABA"/>
    <w:rsid w:val="00717367"/>
    <w:rsid w:val="0072607B"/>
    <w:rsid w:val="00726B22"/>
    <w:rsid w:val="0073541E"/>
    <w:rsid w:val="00740496"/>
    <w:rsid w:val="007443F4"/>
    <w:rsid w:val="00751660"/>
    <w:rsid w:val="00751C90"/>
    <w:rsid w:val="00756E81"/>
    <w:rsid w:val="00757D66"/>
    <w:rsid w:val="007A107B"/>
    <w:rsid w:val="007C377C"/>
    <w:rsid w:val="008207CD"/>
    <w:rsid w:val="00824953"/>
    <w:rsid w:val="00841167"/>
    <w:rsid w:val="008546E5"/>
    <w:rsid w:val="008574B7"/>
    <w:rsid w:val="0086278C"/>
    <w:rsid w:val="00867913"/>
    <w:rsid w:val="00885880"/>
    <w:rsid w:val="008863E2"/>
    <w:rsid w:val="00890B74"/>
    <w:rsid w:val="00891F87"/>
    <w:rsid w:val="00894F32"/>
    <w:rsid w:val="008B1D1A"/>
    <w:rsid w:val="008C1552"/>
    <w:rsid w:val="008C7A5D"/>
    <w:rsid w:val="00903ED7"/>
    <w:rsid w:val="00915AF2"/>
    <w:rsid w:val="00921748"/>
    <w:rsid w:val="00924D14"/>
    <w:rsid w:val="00936182"/>
    <w:rsid w:val="00951E07"/>
    <w:rsid w:val="00957677"/>
    <w:rsid w:val="00981BE2"/>
    <w:rsid w:val="009A3D5B"/>
    <w:rsid w:val="009B3B0D"/>
    <w:rsid w:val="009E00AE"/>
    <w:rsid w:val="00A064F5"/>
    <w:rsid w:val="00A17B1F"/>
    <w:rsid w:val="00A2653E"/>
    <w:rsid w:val="00A27C2B"/>
    <w:rsid w:val="00A34F62"/>
    <w:rsid w:val="00A41C30"/>
    <w:rsid w:val="00A43D55"/>
    <w:rsid w:val="00A526A1"/>
    <w:rsid w:val="00A55DDA"/>
    <w:rsid w:val="00A763C5"/>
    <w:rsid w:val="00A8475B"/>
    <w:rsid w:val="00A90F72"/>
    <w:rsid w:val="00AB2EF7"/>
    <w:rsid w:val="00AC7D0E"/>
    <w:rsid w:val="00AD6C89"/>
    <w:rsid w:val="00B1776F"/>
    <w:rsid w:val="00B2360C"/>
    <w:rsid w:val="00B36E08"/>
    <w:rsid w:val="00B40667"/>
    <w:rsid w:val="00B532BC"/>
    <w:rsid w:val="00BA1D7A"/>
    <w:rsid w:val="00BA3326"/>
    <w:rsid w:val="00BA6325"/>
    <w:rsid w:val="00BB242D"/>
    <w:rsid w:val="00BB4C5A"/>
    <w:rsid w:val="00BC1C2B"/>
    <w:rsid w:val="00BE6BC4"/>
    <w:rsid w:val="00BE7ECA"/>
    <w:rsid w:val="00C01D10"/>
    <w:rsid w:val="00C06B14"/>
    <w:rsid w:val="00C071FD"/>
    <w:rsid w:val="00C077D6"/>
    <w:rsid w:val="00C117CC"/>
    <w:rsid w:val="00C31E51"/>
    <w:rsid w:val="00C32645"/>
    <w:rsid w:val="00C440C6"/>
    <w:rsid w:val="00C47630"/>
    <w:rsid w:val="00C57211"/>
    <w:rsid w:val="00C765BC"/>
    <w:rsid w:val="00C82F29"/>
    <w:rsid w:val="00C8386C"/>
    <w:rsid w:val="00CA74F7"/>
    <w:rsid w:val="00CC30BF"/>
    <w:rsid w:val="00CC6FFE"/>
    <w:rsid w:val="00CD3243"/>
    <w:rsid w:val="00CD6017"/>
    <w:rsid w:val="00CF415A"/>
    <w:rsid w:val="00CF4CF0"/>
    <w:rsid w:val="00D34A74"/>
    <w:rsid w:val="00D411BF"/>
    <w:rsid w:val="00D41B95"/>
    <w:rsid w:val="00D5797E"/>
    <w:rsid w:val="00D8195E"/>
    <w:rsid w:val="00DB4A80"/>
    <w:rsid w:val="00DD073D"/>
    <w:rsid w:val="00DD71BF"/>
    <w:rsid w:val="00DE0EAE"/>
    <w:rsid w:val="00DE78A0"/>
    <w:rsid w:val="00DF2F2C"/>
    <w:rsid w:val="00E029C2"/>
    <w:rsid w:val="00E27397"/>
    <w:rsid w:val="00E30F0A"/>
    <w:rsid w:val="00E54E99"/>
    <w:rsid w:val="00E6663B"/>
    <w:rsid w:val="00E74896"/>
    <w:rsid w:val="00E95028"/>
    <w:rsid w:val="00ED75B7"/>
    <w:rsid w:val="00EE6745"/>
    <w:rsid w:val="00EF4634"/>
    <w:rsid w:val="00F03949"/>
    <w:rsid w:val="00F24F7D"/>
    <w:rsid w:val="00F459AE"/>
    <w:rsid w:val="00F73CDE"/>
    <w:rsid w:val="00F82517"/>
    <w:rsid w:val="00F87C35"/>
    <w:rsid w:val="00FA5534"/>
    <w:rsid w:val="00FB7560"/>
    <w:rsid w:val="00FC1BB5"/>
    <w:rsid w:val="00FC4883"/>
    <w:rsid w:val="00FD004D"/>
    <w:rsid w:val="00FD3E10"/>
    <w:rsid w:val="00FE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DF88E"/>
  <w15:docId w15:val="{CB0547F1-B5F4-4CB0-8404-268B126E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8679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E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791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Hyperlink">
    <w:name w:val="Hyperlink"/>
    <w:basedOn w:val="DefaultParagraphFont"/>
    <w:uiPriority w:val="99"/>
    <w:rsid w:val="00867913"/>
    <w:rPr>
      <w:color w:val="0000FF"/>
      <w:u w:val="single"/>
    </w:rPr>
  </w:style>
  <w:style w:type="paragraph" w:customStyle="1" w:styleId="Style5">
    <w:name w:val="Style5"/>
    <w:basedOn w:val="Normal"/>
    <w:rsid w:val="00867913"/>
    <w:pPr>
      <w:widowControl w:val="0"/>
      <w:autoSpaceDE w:val="0"/>
      <w:autoSpaceDN w:val="0"/>
      <w:adjustRightInd w:val="0"/>
      <w:spacing w:line="283" w:lineRule="exact"/>
      <w:ind w:hanging="142"/>
    </w:pPr>
  </w:style>
  <w:style w:type="character" w:customStyle="1" w:styleId="FontStyle13">
    <w:name w:val="Font Style13"/>
    <w:basedOn w:val="DefaultParagraphFont"/>
    <w:uiPriority w:val="99"/>
    <w:rsid w:val="00867913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basedOn w:val="DefaultParagraphFont"/>
    <w:qFormat/>
    <w:rsid w:val="00867913"/>
    <w:rPr>
      <w:b/>
      <w:bCs/>
    </w:rPr>
  </w:style>
  <w:style w:type="paragraph" w:styleId="ListParagraph">
    <w:name w:val="List Paragraph"/>
    <w:basedOn w:val="Normal"/>
    <w:uiPriority w:val="34"/>
    <w:qFormat/>
    <w:rsid w:val="00867913"/>
    <w:pPr>
      <w:ind w:left="720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liminairetype">
    <w:name w:val="Préliminaire type"/>
    <w:basedOn w:val="Normal"/>
    <w:next w:val="Normal"/>
    <w:rsid w:val="00867913"/>
    <w:pPr>
      <w:spacing w:before="360"/>
      <w:jc w:val="center"/>
    </w:pPr>
    <w:rPr>
      <w:b/>
      <w:lang w:val="ro-RO" w:eastAsia="en-GB"/>
    </w:rPr>
  </w:style>
  <w:style w:type="character" w:customStyle="1" w:styleId="apple-converted-space">
    <w:name w:val="apple-converted-space"/>
    <w:basedOn w:val="DefaultParagraphFont"/>
    <w:rsid w:val="00867913"/>
  </w:style>
  <w:style w:type="paragraph" w:customStyle="1" w:styleId="rtejustify">
    <w:name w:val="rtejustify"/>
    <w:basedOn w:val="Normal"/>
    <w:rsid w:val="00867913"/>
    <w:pPr>
      <w:spacing w:before="100" w:beforeAutospacing="1" w:after="100" w:afterAutospacing="1"/>
    </w:pPr>
    <w:rPr>
      <w:lang w:val="en-US" w:eastAsia="en-US"/>
    </w:rPr>
  </w:style>
  <w:style w:type="paragraph" w:customStyle="1" w:styleId="rteindent1">
    <w:name w:val="rteindent1"/>
    <w:basedOn w:val="Normal"/>
    <w:rsid w:val="0086791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86791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2174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E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customStyle="1" w:styleId="Style6">
    <w:name w:val="Style6"/>
    <w:basedOn w:val="Normal"/>
    <w:uiPriority w:val="99"/>
    <w:rsid w:val="0095767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uiPriority w:val="99"/>
    <w:rsid w:val="00957677"/>
    <w:pPr>
      <w:widowControl w:val="0"/>
      <w:autoSpaceDE w:val="0"/>
      <w:autoSpaceDN w:val="0"/>
      <w:adjustRightInd w:val="0"/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95767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957677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576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76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rsid w:val="00957677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Header">
    <w:name w:val="header"/>
    <w:basedOn w:val="Normal"/>
    <w:link w:val="HeaderChar"/>
    <w:uiPriority w:val="99"/>
    <w:unhideWhenUsed/>
    <w:rsid w:val="00BE7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E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E7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E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DefaultParagraphFont"/>
    <w:rsid w:val="00497408"/>
  </w:style>
  <w:style w:type="character" w:customStyle="1" w:styleId="eop">
    <w:name w:val="eop"/>
    <w:basedOn w:val="DefaultParagraphFont"/>
    <w:rsid w:val="00497408"/>
  </w:style>
  <w:style w:type="paragraph" w:customStyle="1" w:styleId="paragraph">
    <w:name w:val="paragraph"/>
    <w:basedOn w:val="Normal"/>
    <w:rsid w:val="00497408"/>
    <w:pPr>
      <w:spacing w:before="100" w:beforeAutospacing="1" w:after="100" w:afterAutospacing="1"/>
    </w:pPr>
    <w:rPr>
      <w:lang w:val="ro-MD" w:eastAsia="ro-MD"/>
    </w:rPr>
  </w:style>
  <w:style w:type="character" w:customStyle="1" w:styleId="scxw229003540">
    <w:name w:val="scxw229003540"/>
    <w:basedOn w:val="DefaultParagraphFont"/>
    <w:rsid w:val="00497408"/>
  </w:style>
  <w:style w:type="character" w:styleId="UnresolvedMention">
    <w:name w:val="Unresolved Mention"/>
    <w:basedOn w:val="DefaultParagraphFont"/>
    <w:uiPriority w:val="99"/>
    <w:semiHidden/>
    <w:unhideWhenUsed/>
    <w:rsid w:val="0057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uc@mfa.gov.md" TargetMode="External"/><Relationship Id="rId13" Type="http://schemas.openxmlformats.org/officeDocument/2006/relationships/hyperlink" Target="https://www.cloudflare.com/learn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uc@mfa.gov.md" TargetMode="External"/><Relationship Id="rId12" Type="http://schemas.openxmlformats.org/officeDocument/2006/relationships/hyperlink" Target="https://www.compt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sc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earn.microsoft.com/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1982</Words>
  <Characters>11500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veronica.ungureanu</dc:creator>
  <cp:lastModifiedBy>Veronica Ungureanu</cp:lastModifiedBy>
  <cp:revision>53</cp:revision>
  <cp:lastPrinted>2025-05-20T12:09:00Z</cp:lastPrinted>
  <dcterms:created xsi:type="dcterms:W3CDTF">2025-05-19T07:31:00Z</dcterms:created>
  <dcterms:modified xsi:type="dcterms:W3CDTF">2025-05-20T12:26:00Z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2024-01-10T06:47:05Z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e970be8b-bab1-41ad-9fe9-12e96b46aaca</vt:lpwstr>
  </property>
  <property fmtid="{D5CDD505-2E9C-101B-9397-08002B2CF9AE}" pid="8" name="MSIP_Label_5c4e35d5-db9c-4c03-801d-f4783407a705_ContentBits">
    <vt:lpwstr>0</vt:lpwstr>
  </property>
</Properties>
</file>