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6" w:rsidRPr="00B655A7" w:rsidRDefault="00B46A46" w:rsidP="00434EB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o-RO"/>
        </w:rPr>
      </w:pPr>
    </w:p>
    <w:p w:rsidR="00434EB7" w:rsidRPr="00B655A7" w:rsidRDefault="00434EB7" w:rsidP="00434EB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o-RO"/>
        </w:rPr>
        <w:t>Ministerul Afacerilor Externe şi Integrării Europene al Republicii Moldova anunţă concurs pentru ocuparea funcţiilor publice vacante:</w:t>
      </w:r>
    </w:p>
    <w:p w:rsidR="00B46A46" w:rsidRPr="00B655A7" w:rsidRDefault="00434EB7" w:rsidP="00B46A46">
      <w:pPr>
        <w:spacing w:before="269" w:after="269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</w:t>
      </w:r>
      <w:r w:rsidR="00B46A46"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 xml:space="preserve">                                                   </w:t>
      </w:r>
      <w:r w:rsidR="00B46A46" w:rsidRPr="00B655A7">
        <w:rPr>
          <w:rFonts w:ascii="Times New Roman" w:hAnsi="Times New Roman" w:cs="Times New Roman"/>
          <w:b/>
          <w:sz w:val="24"/>
          <w:szCs w:val="24"/>
        </w:rPr>
        <w:t>Direcţia management instituţional</w:t>
      </w:r>
    </w:p>
    <w:p w:rsidR="00B46A46" w:rsidRPr="00B655A7" w:rsidRDefault="00B46A46" w:rsidP="00B46A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>Serviciul tehnologia informaţiei şi comunicaţiilor</w:t>
      </w:r>
    </w:p>
    <w:p w:rsidR="00B46A46" w:rsidRPr="00B655A7" w:rsidRDefault="00B46A46" w:rsidP="00B46A46">
      <w:pPr>
        <w:jc w:val="center"/>
        <w:rPr>
          <w:rFonts w:ascii="Times New Roman" w:hAnsi="Times New Roman" w:cs="Times New Roman"/>
          <w:b/>
          <w:i/>
        </w:rPr>
      </w:pPr>
    </w:p>
    <w:p w:rsidR="00B46A46" w:rsidRPr="00B655A7" w:rsidRDefault="00B46A46" w:rsidP="00B46A46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55A7">
        <w:rPr>
          <w:rFonts w:ascii="Times New Roman" w:hAnsi="Times New Roman" w:cs="Times New Roman"/>
          <w:i/>
          <w:sz w:val="24"/>
          <w:szCs w:val="24"/>
          <w:u w:val="single"/>
        </w:rPr>
        <w:t xml:space="preserve">Specialist principal – 1 post </w:t>
      </w:r>
    </w:p>
    <w:p w:rsidR="00B46A46" w:rsidRPr="00B655A7" w:rsidRDefault="00B46A46" w:rsidP="00B46A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>Sarcinile de bază: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Proiectarea, implementarea sistemelor informaţionale automatizate ale structurilor organizaţionale;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Elaborarea şi modificarea actelor normative, revizuirea periodică a acestora, conform domeniului de competenţă;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Instalarea, administrarea şi configurarea Microsoft Windows Server 2008R2/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2012/2012 R2;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Instalare, configurare şi administrarea serverelor bazate pe sisteme de operare Microsoft;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Instalare, administrarea şi configurarea Microsoft Active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Directory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(crearea şi administrarea utilizatorilor, calculatoarelor, grupurilor, drepturile şi permisiunile utilizatorilor, aplicarea de politici de grup şi politici de securitate etc.);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Instalarea, conectarea şi configurarea staţiilor de lucru cu Microsoft Windows XP, Windows 7 şi Windows 10 şi a pachetelor Microsoft Office2007 şi superior;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Gestionarea şi administrarea reţelelor LAN, WAN şi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WiFi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Gestionarea şi administrarea reţelelor VPN;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Instalare, configurare, administrare soluții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antivirus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/anti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malware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de  tip  Enterprise  cu consolă  de administrare centralizată;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Gestionarea sălilor de şedinţe şi echipamentelor implicate în proces;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Oferirea suportului informativ şi asistenţă tehnică colaboratorilor din cadrul ministerului şi misiunilor diplomatice şi oficiilor consulare aflate în străinătate;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Participarea la elaborarea caietelor de sarcini.</w:t>
      </w:r>
    </w:p>
    <w:p w:rsidR="00B46A46" w:rsidRPr="00B655A7" w:rsidRDefault="00B46A46" w:rsidP="00B46A46">
      <w:pPr>
        <w:pStyle w:val="ListParagraph"/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B46A46" w:rsidRPr="00B655A7" w:rsidRDefault="00B46A46" w:rsidP="00B46A4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>Cunoştinţe: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Cunoaşterea limbii engleze la nivel mediu;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Cunoştinţe în domeniul tehnologiei informaţiei şi comunicaţiei;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Cunoştinţe de bază în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networking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switching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şi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routing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: DHCP, DNS,  NAT,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VLan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Wireless,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Firewall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, VPN, SIP, etc.;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Cunoştinţe de bază în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soluşiile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Microsoft: Windows Server,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HyperV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Active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Directory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GPO, DNS, Exchange,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Lync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SQL, File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Sharing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, etc.;</w:t>
      </w:r>
    </w:p>
    <w:p w:rsidR="00B46A46" w:rsidRPr="00B655A7" w:rsidRDefault="00B46A46" w:rsidP="00B46A46">
      <w:pPr>
        <w:pStyle w:val="ListParagraph"/>
        <w:numPr>
          <w:ilvl w:val="0"/>
          <w:numId w:val="6"/>
        </w:numPr>
        <w:tabs>
          <w:tab w:val="left" w:pos="178"/>
        </w:tabs>
        <w:contextualSpacing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Cunoştinţe de bază în </w:t>
      </w:r>
      <w:proofErr w:type="spellStart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>Clustering</w:t>
      </w:r>
      <w:proofErr w:type="spellEnd"/>
      <w:r w:rsidRPr="00B655A7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şi VDI.</w:t>
      </w:r>
    </w:p>
    <w:p w:rsidR="00B46A46" w:rsidRPr="00B655A7" w:rsidRDefault="00B46A46" w:rsidP="00434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o-RO"/>
        </w:rPr>
      </w:pPr>
    </w:p>
    <w:p w:rsidR="00434EB7" w:rsidRPr="00B655A7" w:rsidRDefault="00434EB7" w:rsidP="00434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Salariul de funcţie:</w:t>
      </w:r>
    </w:p>
    <w:p w:rsidR="00E85FE6" w:rsidRPr="00B655A7" w:rsidRDefault="00E85FE6" w:rsidP="00E85FE6">
      <w:pPr>
        <w:jc w:val="both"/>
        <w:rPr>
          <w:rFonts w:ascii="Times New Roman" w:hAnsi="Times New Roman" w:cs="Times New Roman"/>
        </w:rPr>
      </w:pPr>
      <w:r w:rsidRPr="00B655A7">
        <w:rPr>
          <w:rFonts w:ascii="Times New Roman" w:hAnsi="Times New Roman" w:cs="Times New Roman"/>
        </w:rPr>
        <w:t xml:space="preserve">Conform prevederilor </w:t>
      </w:r>
      <w:r w:rsidRPr="00B655A7">
        <w:rPr>
          <w:rFonts w:ascii="Times New Roman" w:hAnsi="Times New Roman" w:cs="Times New Roman"/>
          <w:lang/>
        </w:rPr>
        <w:t>Legii nr. 270 din 23 noiembrie 2018 privind sistemul de unitar de salarizare în sectorul bugetar</w:t>
      </w:r>
      <w:r w:rsidRPr="00B655A7">
        <w:rPr>
          <w:rStyle w:val="docheader"/>
          <w:rFonts w:ascii="Times New Roman" w:hAnsi="Times New Roman" w:cs="Times New Roman"/>
          <w:bCs/>
          <w:lang/>
        </w:rPr>
        <w:t xml:space="preserve"> și art. 10 alin (1) din Legea bugetului de stat pentru anul 2020 publicată în M.O nr. 393-399 (7316-7322) din 27 decembrie 2019. </w:t>
      </w:r>
    </w:p>
    <w:p w:rsidR="00B46A46" w:rsidRPr="00B655A7" w:rsidRDefault="00434EB7" w:rsidP="00B46A46">
      <w:pPr>
        <w:spacing w:before="269" w:after="269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</w:t>
      </w:r>
      <w:r w:rsidR="00B46A46"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 xml:space="preserve">                                       </w:t>
      </w:r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 </w:t>
      </w:r>
      <w:r w:rsidR="00B46A46" w:rsidRPr="00B655A7">
        <w:rPr>
          <w:rFonts w:ascii="Times New Roman" w:hAnsi="Times New Roman" w:cs="Times New Roman"/>
          <w:b/>
          <w:i/>
          <w:sz w:val="24"/>
          <w:szCs w:val="24"/>
          <w:u w:val="single"/>
        </w:rPr>
        <w:t>Condiţiile de participare la concurs:</w:t>
      </w:r>
    </w:p>
    <w:p w:rsidR="00B46A46" w:rsidRPr="00B655A7" w:rsidRDefault="00B46A46" w:rsidP="00B46A4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Condiţii de bază </w:t>
      </w:r>
    </w:p>
    <w:p w:rsidR="00B46A46" w:rsidRPr="00B655A7" w:rsidRDefault="00B46A46" w:rsidP="00B46A46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5A7">
        <w:rPr>
          <w:rFonts w:ascii="Times New Roman" w:hAnsi="Times New Roman" w:cs="Times New Roman"/>
          <w:sz w:val="24"/>
          <w:szCs w:val="24"/>
          <w:shd w:val="clear" w:color="auto" w:fill="F2F2F2"/>
        </w:rPr>
        <w:t>Poate candida persoana care îndeplineşte următoarele condiţii:</w:t>
      </w:r>
    </w:p>
    <w:p w:rsidR="00B46A46" w:rsidRPr="00B655A7" w:rsidRDefault="00B46A46" w:rsidP="00B46A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sz w:val="24"/>
          <w:szCs w:val="24"/>
        </w:rPr>
        <w:t xml:space="preserve">Cetăţenia Republicii Moldova; </w:t>
      </w:r>
    </w:p>
    <w:p w:rsidR="00B46A46" w:rsidRPr="00B655A7" w:rsidRDefault="00B46A46" w:rsidP="00B46A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sz w:val="24"/>
          <w:szCs w:val="24"/>
        </w:rPr>
        <w:t xml:space="preserve">Cunoaşterea limbii de stat. Cunoaşterea limbii engleze </w:t>
      </w:r>
      <w:r w:rsidRPr="00B655A7">
        <w:rPr>
          <w:rFonts w:ascii="Times New Roman" w:hAnsi="Times New Roman" w:cs="Times New Roman"/>
          <w:sz w:val="24"/>
          <w:szCs w:val="24"/>
          <w:u w:val="single"/>
        </w:rPr>
        <w:t xml:space="preserve">(nivel mediu, </w:t>
      </w:r>
      <w:r w:rsidRPr="00B655A7">
        <w:rPr>
          <w:rFonts w:ascii="Times New Roman" w:hAnsi="Times New Roman" w:cs="Times New Roman"/>
          <w:sz w:val="24"/>
          <w:szCs w:val="24"/>
        </w:rPr>
        <w:t>prezentarea certificatelor şi/sau adeverinţelor de confirmare este obligatorie);</w:t>
      </w:r>
    </w:p>
    <w:p w:rsidR="00B46A46" w:rsidRPr="00B655A7" w:rsidRDefault="00B46A46" w:rsidP="00B46A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</w:rPr>
        <w:t>Dispune de capacitatea deplină de exerciţiu;</w:t>
      </w:r>
    </w:p>
    <w:p w:rsidR="00B46A46" w:rsidRPr="00B655A7" w:rsidRDefault="00B46A46" w:rsidP="00B46A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</w:rPr>
        <w:lastRenderedPageBreak/>
        <w:t>În ultimii 5 ani, nu a fost destituită dintr-o funcţie publică sau nu i-a încetat contractul individual de muncă pentru motive disciplinare;</w:t>
      </w:r>
    </w:p>
    <w:p w:rsidR="00B46A46" w:rsidRPr="00B655A7" w:rsidRDefault="00B46A46" w:rsidP="00B46A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</w:rPr>
        <w:t>Nu are antecedente penale nestinse pentru infracţiuni săvârşite cu intenţie;</w:t>
      </w:r>
    </w:p>
    <w:p w:rsidR="00B46A46" w:rsidRPr="00B655A7" w:rsidRDefault="00B46A46" w:rsidP="00B46A4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color w:val="000000"/>
          <w:sz w:val="24"/>
          <w:szCs w:val="24"/>
        </w:rPr>
        <w:t>Nu este privată de dreptul de a ocupa anumite funcţii sau de a exercita o anumită activitate, ca pedeapsă de bază sau complementară, ca urmare a sentinţei judecătoreşti definitive prin care s-a dispus această interdicţie.</w:t>
      </w:r>
      <w:r w:rsidRPr="00B655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6A46" w:rsidRPr="00B655A7" w:rsidRDefault="00B46A46" w:rsidP="00B46A4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  <w:u w:val="single"/>
        </w:rPr>
        <w:t>Cerinţe specifice:</w:t>
      </w:r>
    </w:p>
    <w:p w:rsidR="00B46A46" w:rsidRPr="00B655A7" w:rsidRDefault="00B46A46" w:rsidP="00B46A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>Studii:</w:t>
      </w:r>
      <w:r w:rsidRPr="00B655A7">
        <w:rPr>
          <w:rFonts w:ascii="Times New Roman" w:hAnsi="Times New Roman" w:cs="Times New Roman"/>
          <w:color w:val="000000"/>
          <w:sz w:val="24"/>
          <w:szCs w:val="24"/>
        </w:rPr>
        <w:t>superioare în domeniul tehnologiei informaţiei şi comunicaţiilor.</w:t>
      </w:r>
    </w:p>
    <w:p w:rsidR="00B46A46" w:rsidRPr="00B655A7" w:rsidRDefault="00B46A46" w:rsidP="00B46A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>Experienţă profesională:</w:t>
      </w:r>
      <w:r w:rsidR="00E85FE6" w:rsidRPr="00B655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55A7">
        <w:rPr>
          <w:rFonts w:ascii="Times New Roman" w:hAnsi="Times New Roman" w:cs="Times New Roman"/>
          <w:color w:val="000000"/>
          <w:sz w:val="24"/>
          <w:szCs w:val="24"/>
        </w:rPr>
        <w:t>01 an în domeniul de referinţă.</w:t>
      </w:r>
    </w:p>
    <w:p w:rsidR="00B46A46" w:rsidRPr="00B655A7" w:rsidRDefault="00B46A46" w:rsidP="00B46A46">
      <w:pPr>
        <w:jc w:val="both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>Disponibilitate pentru efectuarea deplasărilor de serviciu (de lungă şi scurtă durată).</w:t>
      </w:r>
    </w:p>
    <w:p w:rsidR="00B46A46" w:rsidRPr="00B655A7" w:rsidRDefault="00B46A46" w:rsidP="00B46A46">
      <w:pPr>
        <w:jc w:val="both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 xml:space="preserve">Abilităţi: </w:t>
      </w:r>
      <w:r w:rsidRPr="00B655A7">
        <w:rPr>
          <w:rFonts w:ascii="Times New Roman" w:hAnsi="Times New Roman" w:cs="Times New Roman"/>
          <w:sz w:val="24"/>
          <w:szCs w:val="24"/>
        </w:rPr>
        <w:t xml:space="preserve"> de seriozitate/responsabilitate, loialitate, hotărâre, adaptabilitate, autocontrol, atitudine pozitivă, să aibă calităţi psihice necesare (spirit de observaţie, viteză de reacţie, capacitate de comunicare etc.); </w:t>
      </w:r>
    </w:p>
    <w:p w:rsidR="00B46A46" w:rsidRPr="00B655A7" w:rsidRDefault="00B46A46" w:rsidP="00B46A46">
      <w:pPr>
        <w:jc w:val="both"/>
        <w:rPr>
          <w:rFonts w:ascii="Times New Roman" w:hAnsi="Times New Roman" w:cs="Times New Roman"/>
          <w:sz w:val="24"/>
          <w:szCs w:val="24"/>
        </w:rPr>
      </w:pPr>
      <w:r w:rsidRPr="00B655A7">
        <w:rPr>
          <w:rFonts w:ascii="Times New Roman" w:hAnsi="Times New Roman" w:cs="Times New Roman"/>
          <w:b/>
          <w:i/>
          <w:sz w:val="24"/>
          <w:szCs w:val="24"/>
        </w:rPr>
        <w:t xml:space="preserve">Atitudini/Comportamente: </w:t>
      </w:r>
      <w:r w:rsidRPr="00B655A7">
        <w:rPr>
          <w:rFonts w:ascii="Times New Roman" w:hAnsi="Times New Roman" w:cs="Times New Roman"/>
          <w:sz w:val="24"/>
          <w:szCs w:val="24"/>
        </w:rPr>
        <w:t xml:space="preserve">responsabilitate, disciplină, auto-perfecţionare profesională continuă, spirit de iniţiativă şi de echipă, creativitate, flexibilitate. 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o-RO"/>
        </w:rPr>
        <w:t>Locul depunerii documentelor de participare la concurs: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Sediul MAEIE/Adresa: 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Str. 31 August 1989, nr. 80, MD–2012, mun. Chişinău.</w:t>
      </w:r>
    </w:p>
    <w:p w:rsidR="00B46A46" w:rsidRPr="00B655A7" w:rsidRDefault="00B46A46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Persoanele interesate pot depune personal/prin poştă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Dosarul de concurs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, care va include: </w:t>
      </w:r>
    </w:p>
    <w:p w:rsidR="00434EB7" w:rsidRPr="00B655A7" w:rsidRDefault="00D3649C" w:rsidP="00434EB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hyperlink r:id="rId5" w:history="1">
        <w:r w:rsidR="00434EB7" w:rsidRPr="00B655A7">
          <w:rPr>
            <w:rFonts w:ascii="Times New Roman" w:eastAsia="Times New Roman" w:hAnsi="Times New Roman" w:cs="Times New Roman"/>
            <w:color w:val="3385A2"/>
            <w:sz w:val="24"/>
            <w:szCs w:val="24"/>
            <w:u w:val="single"/>
            <w:bdr w:val="none" w:sz="0" w:space="0" w:color="auto" w:frame="1"/>
            <w:lang w:eastAsia="ro-RO"/>
          </w:rPr>
          <w:t>formularul de participare</w:t>
        </w:r>
      </w:hyperlink>
      <w:r w:rsidR="00434EB7" w:rsidRPr="00B65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o-RO"/>
        </w:rPr>
        <w:t>;</w:t>
      </w:r>
    </w:p>
    <w:p w:rsidR="00434EB7" w:rsidRPr="00B655A7" w:rsidRDefault="00434EB7" w:rsidP="00434EB7">
      <w:pPr>
        <w:numPr>
          <w:ilvl w:val="0"/>
          <w:numId w:val="4"/>
        </w:num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* copia buletinului de identitate;</w:t>
      </w:r>
    </w:p>
    <w:p w:rsidR="00434EB7" w:rsidRPr="00B655A7" w:rsidRDefault="00434EB7" w:rsidP="00434EB7">
      <w:pPr>
        <w:numPr>
          <w:ilvl w:val="0"/>
          <w:numId w:val="4"/>
        </w:num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* copiile diplomelor de studii şi ale certificatelor de absolvire a cursurilor de perfecţionare profesională şi/sau de specializare;</w:t>
      </w:r>
    </w:p>
    <w:p w:rsidR="00434EB7" w:rsidRPr="00B655A7" w:rsidRDefault="00434EB7" w:rsidP="00434EB7">
      <w:pPr>
        <w:numPr>
          <w:ilvl w:val="0"/>
          <w:numId w:val="4"/>
        </w:num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copia carnetului de muncă (după caz), autentificată la locul de muncă;</w:t>
      </w:r>
    </w:p>
    <w:p w:rsidR="00434EB7" w:rsidRPr="00B655A7" w:rsidRDefault="00434EB7" w:rsidP="00434EB7">
      <w:pPr>
        <w:numPr>
          <w:ilvl w:val="0"/>
          <w:numId w:val="4"/>
        </w:num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certificatul medical</w:t>
      </w: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;</w:t>
      </w:r>
    </w:p>
    <w:p w:rsidR="00434EB7" w:rsidRPr="00B655A7" w:rsidRDefault="00434EB7" w:rsidP="00434EB7">
      <w:pPr>
        <w:numPr>
          <w:ilvl w:val="0"/>
          <w:numId w:val="4"/>
        </w:num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cazierul judiciar, </w:t>
      </w:r>
      <w:r w:rsidRPr="00B65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o-RO"/>
        </w:rPr>
        <w:t>care</w:t>
      </w: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 </w:t>
      </w:r>
      <w:r w:rsidRPr="00B65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o-RO"/>
        </w:rPr>
        <w:t>poate fi înlocuit cu </w:t>
      </w:r>
      <w:r w:rsidRPr="00B65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declaraţia pe proprie răspundere</w:t>
      </w:r>
      <w:r w:rsidRPr="00B65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o-RO"/>
        </w:rPr>
        <w:t>. În acest caz, candidatul are obligaţia să completeze dosarul de concurs cu originalul documentului în termen maximum de 10 zile calendaristice de la data la care a fost declarat învingător sub, sub sancțiunea neemiterii actului administrativ de numire;</w:t>
      </w:r>
    </w:p>
    <w:p w:rsidR="00434EB7" w:rsidRPr="00B655A7" w:rsidRDefault="00434EB7" w:rsidP="00434EB7">
      <w:pPr>
        <w:numPr>
          <w:ilvl w:val="0"/>
          <w:numId w:val="4"/>
        </w:numPr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CV-ul candidatului.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* 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bdr w:val="none" w:sz="0" w:space="0" w:color="auto" w:frame="1"/>
          <w:lang w:eastAsia="ro-RO"/>
        </w:rPr>
        <w:t>Copiile documentelor prezentate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 </w:t>
      </w:r>
      <w:r w:rsidRPr="00B655A7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se prezintă împreună cu documentele originale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 pentru a verifica veridicitatea lor sau</w:t>
      </w:r>
      <w:r w:rsidRPr="00B655A7">
        <w:rPr>
          <w:rFonts w:ascii="Times New Roman" w:eastAsia="Times New Roman" w:hAnsi="Times New Roman" w:cs="Times New Roman"/>
          <w:b/>
          <w:bCs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 pot fi autentificate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 la notar. În situaţia în care dosarul de concurs se depune prin poştă, această prevedere se aplică 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u w:val="single"/>
          <w:bdr w:val="none" w:sz="0" w:space="0" w:color="auto" w:frame="1"/>
          <w:lang w:eastAsia="ro-RO"/>
        </w:rPr>
        <w:t>la data desfăşurării probei scrise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 a concursului (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candidatul se prezintă cu 30 min înainte de ora anunţată</w:t>
      </w:r>
      <w:r w:rsidRPr="00B655A7">
        <w:rPr>
          <w:rFonts w:ascii="Times New Roman" w:eastAsia="Times New Roman" w:hAnsi="Times New Roman" w:cs="Times New Roman"/>
          <w:i/>
          <w:iCs/>
          <w:color w:val="3B3B3B"/>
          <w:sz w:val="24"/>
          <w:szCs w:val="24"/>
          <w:bdr w:val="none" w:sz="0" w:space="0" w:color="auto" w:frame="1"/>
          <w:lang w:eastAsia="ro-RO"/>
        </w:rPr>
        <w:t>), sub sancţiunea respingerii dosarului de concurs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.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Data limită </w:t>
      </w:r>
      <w:proofErr w:type="spellStart"/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pînă</w:t>
      </w:r>
      <w:proofErr w:type="spellEnd"/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 xml:space="preserve"> la care poate fi depus Dosarul de concurs </w:t>
      </w:r>
      <w:r w:rsidR="007048A8"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–</w:t>
      </w:r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  <w:lang w:eastAsia="ro-RO"/>
        </w:rPr>
        <w:t> </w:t>
      </w:r>
      <w:r w:rsidR="005B48F7" w:rsidRPr="00B655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/>
        </w:rPr>
        <w:t>20 octombrie</w:t>
      </w:r>
      <w:r w:rsidRPr="00B655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o-RO"/>
        </w:rPr>
        <w:t xml:space="preserve"> 2020 (inclusiv).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Persoana de contact</w:t>
      </w:r>
      <w:r w:rsidR="000122B6"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 xml:space="preserve"> – </w:t>
      </w:r>
      <w:r w:rsidR="00B655A7"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Sergiu VREMEA</w:t>
      </w:r>
      <w:r w:rsidR="000122B6"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 xml:space="preserve"> sau Daniela DIMA, 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secretar al Comisiei de evaluare şi concurs;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telefon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: 022 578 307; 022 578 281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e-mail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– </w:t>
      </w:r>
      <w:hyperlink r:id="rId6" w:history="1">
        <w:r w:rsidRPr="00B655A7">
          <w:rPr>
            <w:rFonts w:ascii="Times New Roman" w:eastAsia="Times New Roman" w:hAnsi="Times New Roman" w:cs="Times New Roman"/>
            <w:color w:val="3385A2"/>
            <w:sz w:val="24"/>
            <w:szCs w:val="24"/>
            <w:u w:val="single"/>
            <w:bdr w:val="none" w:sz="0" w:space="0" w:color="auto" w:frame="1"/>
            <w:lang w:eastAsia="ro-RO"/>
          </w:rPr>
          <w:t>sruc@mfa.gov.md</w:t>
        </w:r>
      </w:hyperlink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Concursul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 xml:space="preserve"> va fi organizat  conform Regulamentului „Cu privire la ocuparea funcţiei publice vacante prin concurs”, aprobat prin </w:t>
      </w:r>
      <w:proofErr w:type="spellStart"/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Hotărîrea</w:t>
      </w:r>
      <w:proofErr w:type="spellEnd"/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 xml:space="preserve"> Guvernului nr. 201 din 11 martie 2009 şi va include: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ro-RO"/>
        </w:rPr>
        <w:t>examinarea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dosarelor depuse,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ro-RO"/>
        </w:rPr>
        <w:t>proba scrisă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şi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ro-RO"/>
        </w:rPr>
        <w:t>interviul.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În cadrul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probei scrise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se va aprecia şi nivelul cunoaşterii limbilor străine de către candidaţii la post.</w:t>
      </w:r>
    </w:p>
    <w:p w:rsidR="00434EB7" w:rsidRPr="00B655A7" w:rsidRDefault="00434EB7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bdr w:val="none" w:sz="0" w:space="0" w:color="auto" w:frame="1"/>
          <w:lang w:eastAsia="ro-RO"/>
        </w:rPr>
        <w:t>Lista candidaţilor admişi la concurs, informaţia despre data şi ora desfăşurării probei scrise şi a interviului 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vor fi plasate pe pagina web a MAEIE - </w:t>
      </w:r>
      <w:hyperlink r:id="rId7" w:history="1">
        <w:r w:rsidRPr="00B655A7">
          <w:rPr>
            <w:rFonts w:ascii="Times New Roman" w:eastAsia="Times New Roman" w:hAnsi="Times New Roman" w:cs="Times New Roman"/>
            <w:color w:val="3385A2"/>
            <w:sz w:val="24"/>
            <w:szCs w:val="24"/>
            <w:u w:val="single"/>
            <w:bdr w:val="none" w:sz="0" w:space="0" w:color="auto" w:frame="1"/>
            <w:lang w:eastAsia="ro-RO"/>
          </w:rPr>
          <w:t>www.mfa.gov.md</w:t>
        </w:r>
      </w:hyperlink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, precum şi va fi adusă la cunoştinţa fiecărui candidat </w:t>
      </w:r>
      <w:r w:rsidRPr="00B655A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u w:val="single"/>
          <w:bdr w:val="none" w:sz="0" w:space="0" w:color="auto" w:frame="1"/>
          <w:lang w:eastAsia="ro-RO"/>
        </w:rPr>
        <w:t>admis</w:t>
      </w:r>
      <w:r w:rsidRPr="00B655A7"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  <w:t> la proba scrisă/la interviu.</w:t>
      </w:r>
    </w:p>
    <w:p w:rsidR="00B57C40" w:rsidRPr="00B655A7" w:rsidRDefault="00B57C40" w:rsidP="00434E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4"/>
          <w:szCs w:val="24"/>
          <w:lang w:eastAsia="ro-RO"/>
        </w:rPr>
      </w:pPr>
    </w:p>
    <w:p w:rsidR="00B46A46" w:rsidRPr="00B655A7" w:rsidRDefault="00434EB7" w:rsidP="00B46A46">
      <w:pPr>
        <w:rPr>
          <w:rFonts w:ascii="Times New Roman" w:hAnsi="Times New Roman" w:cs="Times New Roman"/>
          <w:b/>
          <w:bCs/>
          <w:i/>
          <w:iCs/>
        </w:rPr>
      </w:pPr>
      <w:r w:rsidRPr="00B6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 </w:t>
      </w:r>
      <w:r w:rsidR="00B46A46" w:rsidRPr="00B655A7">
        <w:rPr>
          <w:rFonts w:ascii="Times New Roman" w:hAnsi="Times New Roman" w:cs="Times New Roman"/>
          <w:b/>
          <w:bCs/>
          <w:i/>
          <w:iCs/>
        </w:rPr>
        <w:t>Legi ale Republicii Moldova: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851" w:hanging="567"/>
        <w:jc w:val="both"/>
        <w:rPr>
          <w:rStyle w:val="FontStyle13"/>
          <w:rFonts w:eastAsia="SimSun"/>
          <w:lang w:val="ro-RO"/>
        </w:rPr>
      </w:pPr>
      <w:r w:rsidRPr="00B655A7">
        <w:rPr>
          <w:rStyle w:val="FontStyle13"/>
          <w:lang w:val="ro-RO"/>
        </w:rPr>
        <w:t>Legea Republicii Moldova "Cu privire la serviciul diplomatic" nr. 761-XV din 21 decembrie 2001;</w:t>
      </w:r>
    </w:p>
    <w:p w:rsidR="00B46A46" w:rsidRPr="00B655A7" w:rsidRDefault="00B46A46" w:rsidP="00B46A46">
      <w:pPr>
        <w:numPr>
          <w:ilvl w:val="1"/>
          <w:numId w:val="8"/>
        </w:numPr>
        <w:tabs>
          <w:tab w:val="clear" w:pos="1080"/>
          <w:tab w:val="num" w:pos="567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B655A7">
        <w:rPr>
          <w:rFonts w:ascii="Times New Roman" w:hAnsi="Times New Roman" w:cs="Times New Roman"/>
        </w:rPr>
        <w:t xml:space="preserve">Legea nr. 158-XVI din 04 iulie 2008 cu privire la funcţia publică şi statutul funcţionarului public; </w:t>
      </w:r>
    </w:p>
    <w:p w:rsidR="00B46A46" w:rsidRPr="00B655A7" w:rsidRDefault="00B46A46" w:rsidP="00B46A46">
      <w:pPr>
        <w:numPr>
          <w:ilvl w:val="1"/>
          <w:numId w:val="8"/>
        </w:numPr>
        <w:tabs>
          <w:tab w:val="clear" w:pos="1080"/>
          <w:tab w:val="num" w:pos="567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B655A7">
        <w:rPr>
          <w:rFonts w:ascii="Times New Roman" w:hAnsi="Times New Roman" w:cs="Times New Roman"/>
        </w:rPr>
        <w:t>Legea nr. 25-XVI din 22 februarie 2008 privind Codul de conduită al funcţionarului public;</w:t>
      </w:r>
    </w:p>
    <w:p w:rsidR="00B46A46" w:rsidRPr="00B655A7" w:rsidRDefault="00B46A46" w:rsidP="00B46A46">
      <w:pPr>
        <w:numPr>
          <w:ilvl w:val="1"/>
          <w:numId w:val="8"/>
        </w:numPr>
        <w:tabs>
          <w:tab w:val="clear" w:pos="1080"/>
          <w:tab w:val="num" w:pos="567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B655A7">
        <w:rPr>
          <w:rFonts w:ascii="Times New Roman" w:hAnsi="Times New Roman" w:cs="Times New Roman"/>
        </w:rPr>
        <w:lastRenderedPageBreak/>
        <w:t>Legea nr. 239-XVI din 13 noiembrie 2008 privind transparenţa în procesul decizional.</w:t>
      </w:r>
    </w:p>
    <w:p w:rsidR="00B46A46" w:rsidRPr="00B655A7" w:rsidRDefault="00B46A46" w:rsidP="00B46A46">
      <w:pPr>
        <w:pStyle w:val="Style5"/>
        <w:widowControl/>
        <w:numPr>
          <w:ilvl w:val="0"/>
          <w:numId w:val="8"/>
        </w:numPr>
        <w:tabs>
          <w:tab w:val="num" w:pos="567"/>
        </w:tabs>
        <w:adjustRightInd/>
        <w:spacing w:before="7"/>
        <w:ind w:left="851" w:hanging="567"/>
        <w:jc w:val="both"/>
        <w:rPr>
          <w:rStyle w:val="FontStyle13"/>
          <w:lang w:val="ro-RO"/>
        </w:rPr>
      </w:pPr>
      <w:bookmarkStart w:id="0" w:name="_GoBack"/>
      <w:bookmarkEnd w:id="0"/>
      <w:r w:rsidRPr="00B655A7">
        <w:rPr>
          <w:rStyle w:val="FontStyle13"/>
          <w:lang w:val="ro-RO"/>
        </w:rPr>
        <w:t>Legea nr 325 din 23.12.2013 privind testarea integrităţii profesionale</w:t>
      </w:r>
    </w:p>
    <w:p w:rsidR="005B48F7" w:rsidRPr="00B655A7" w:rsidRDefault="005B48F7" w:rsidP="005B48F7">
      <w:pPr>
        <w:pStyle w:val="Style5"/>
        <w:widowControl/>
        <w:numPr>
          <w:ilvl w:val="0"/>
          <w:numId w:val="8"/>
        </w:numPr>
        <w:tabs>
          <w:tab w:val="left" w:pos="567"/>
          <w:tab w:val="left" w:pos="993"/>
          <w:tab w:val="left" w:pos="1176"/>
        </w:tabs>
        <w:spacing w:before="7" w:line="240" w:lineRule="auto"/>
        <w:ind w:hanging="76"/>
        <w:jc w:val="both"/>
        <w:rPr>
          <w:rStyle w:val="FontStyle13"/>
          <w:lang w:val="ro-RO" w:eastAsia="ro-RO"/>
        </w:rPr>
      </w:pPr>
      <w:r w:rsidRPr="00B655A7">
        <w:rPr>
          <w:rStyle w:val="FontStyle13"/>
          <w:lang w:val="ro-RO" w:eastAsia="ro-RO"/>
        </w:rPr>
        <w:t>Legea nr. 133 din 17 iunie 2016 privind declararea averii și a intereselor personale;</w:t>
      </w:r>
    </w:p>
    <w:p w:rsidR="00B46A46" w:rsidRPr="00B655A7" w:rsidRDefault="00B46A46" w:rsidP="00B46A46">
      <w:pPr>
        <w:pStyle w:val="Style5"/>
        <w:spacing w:before="7"/>
        <w:ind w:firstLine="0"/>
        <w:jc w:val="both"/>
        <w:rPr>
          <w:rStyle w:val="FontStyle13"/>
          <w:lang w:val="ro-RO"/>
        </w:rPr>
      </w:pPr>
    </w:p>
    <w:p w:rsidR="00B46A46" w:rsidRPr="00B655A7" w:rsidRDefault="00B46A46" w:rsidP="00B46A46">
      <w:pPr>
        <w:rPr>
          <w:rFonts w:ascii="Times New Roman" w:hAnsi="Times New Roman" w:cs="Times New Roman"/>
        </w:rPr>
      </w:pPr>
      <w:r w:rsidRPr="00B655A7">
        <w:rPr>
          <w:rFonts w:ascii="Times New Roman" w:hAnsi="Times New Roman" w:cs="Times New Roman"/>
          <w:b/>
          <w:bCs/>
          <w:i/>
          <w:iCs/>
        </w:rPr>
        <w:t>Acte normative</w:t>
      </w:r>
    </w:p>
    <w:p w:rsidR="00B46A46" w:rsidRPr="00B655A7" w:rsidRDefault="00B46A46" w:rsidP="00B46A46">
      <w:pPr>
        <w:numPr>
          <w:ilvl w:val="1"/>
          <w:numId w:val="8"/>
        </w:numPr>
        <w:tabs>
          <w:tab w:val="clear" w:pos="1080"/>
          <w:tab w:val="num" w:pos="567"/>
        </w:tabs>
        <w:spacing w:after="0" w:line="240" w:lineRule="auto"/>
        <w:ind w:left="567" w:hanging="283"/>
        <w:jc w:val="both"/>
        <w:rPr>
          <w:rStyle w:val="FontStyle13"/>
          <w:sz w:val="24"/>
          <w:szCs w:val="24"/>
        </w:rPr>
      </w:pPr>
      <w:r w:rsidRPr="00B655A7">
        <w:rPr>
          <w:rStyle w:val="FontStyle13"/>
          <w:sz w:val="24"/>
          <w:szCs w:val="24"/>
        </w:rPr>
        <w:t>Regulamentul privind organizarea şi funcţionarea Ministerului Afacerilor Externe şi Integrării Europene, structurii şi efectivului-limită ale aparatului central al acestuia, aprobat prin Hotărârea Guvernului nr. 697 din 30.08.2017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sz w:val="22"/>
          <w:szCs w:val="22"/>
          <w:lang w:val="ro-RO"/>
        </w:rPr>
      </w:pPr>
      <w:r w:rsidRPr="00B655A7">
        <w:rPr>
          <w:lang w:val="ro-RO"/>
        </w:rPr>
        <w:t>Regulamentul „Cu privire la ocuparea funcţiei publice vacante prin concurs”, aprobat prin Hotărârea Guvernului nr 201 din 11 martie 2009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rStyle w:val="FontStyle13"/>
          <w:lang w:val="ro-RO"/>
        </w:rPr>
      </w:pPr>
      <w:r w:rsidRPr="00B655A7">
        <w:rPr>
          <w:lang w:val="ro-RO"/>
        </w:rPr>
        <w:t>Regulamentul privind protecţia datelor cu caracter personal, aprobat prin Hotărârea Guvernului nr. 133 din 08.07.2011</w:t>
      </w:r>
    </w:p>
    <w:p w:rsidR="00B46A46" w:rsidRPr="00B655A7" w:rsidRDefault="00B46A46" w:rsidP="00B46A46">
      <w:pPr>
        <w:rPr>
          <w:rFonts w:ascii="Times New Roman" w:hAnsi="Times New Roman" w:cs="Times New Roman"/>
          <w:b/>
          <w:bCs/>
          <w:i/>
          <w:iCs/>
        </w:rPr>
      </w:pPr>
    </w:p>
    <w:p w:rsidR="00B46A46" w:rsidRPr="00B655A7" w:rsidRDefault="00B46A46" w:rsidP="00B46A46">
      <w:pPr>
        <w:rPr>
          <w:rFonts w:ascii="Times New Roman" w:hAnsi="Times New Roman" w:cs="Times New Roman"/>
          <w:b/>
          <w:bCs/>
          <w:i/>
          <w:iCs/>
        </w:rPr>
      </w:pPr>
      <w:r w:rsidRPr="00B655A7">
        <w:rPr>
          <w:rFonts w:ascii="Times New Roman" w:hAnsi="Times New Roman" w:cs="Times New Roman"/>
          <w:b/>
          <w:bCs/>
          <w:i/>
          <w:iCs/>
        </w:rPr>
        <w:t>Acte normative în domeniul de specialitate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r w:rsidRPr="00B655A7">
        <w:rPr>
          <w:lang w:val="ro-RO"/>
        </w:rPr>
        <w:t>Regulamentul privind aprobarea Cerinţelor minime obligatorii de securitate cibernetică, aprobat prin Hotărârea Guvernului nr. 201 din 28.03.2017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r w:rsidRPr="00B655A7">
        <w:rPr>
          <w:lang w:val="ro-RO"/>
        </w:rPr>
        <w:t>Regulamentul privind Strategia națională de dezvoltare a societăţii informaţionale “Moldova Digitală 2020”, aprobat prin Hotărârea Guvernului nr. 857 din 31.10.2013Regulamentul privind Strategia naţională de dezvoltare a societăţii informaţionale “Moldova Digitală 2020”, aprobat prin Hotărârea Guvernului nr. 857 din 31.10.2013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r w:rsidRPr="00B655A7">
        <w:rPr>
          <w:lang w:val="ro-RO"/>
        </w:rPr>
        <w:t>Legea nr 91 din 29.05.2014 privind semnătura electronică şi documentul electronic</w:t>
      </w:r>
    </w:p>
    <w:p w:rsidR="00B46A46" w:rsidRPr="00B655A7" w:rsidRDefault="00B46A46" w:rsidP="00B46A46">
      <w:pPr>
        <w:pStyle w:val="Style5"/>
        <w:widowControl/>
        <w:adjustRightInd/>
        <w:spacing w:before="7"/>
        <w:ind w:left="567" w:firstLine="0"/>
        <w:jc w:val="both"/>
        <w:rPr>
          <w:lang w:val="ro-RO"/>
        </w:rPr>
      </w:pPr>
    </w:p>
    <w:p w:rsidR="00B46A46" w:rsidRPr="00B655A7" w:rsidRDefault="00B46A46" w:rsidP="00B46A46">
      <w:pPr>
        <w:rPr>
          <w:rFonts w:ascii="Times New Roman" w:hAnsi="Times New Roman" w:cs="Times New Roman"/>
          <w:b/>
          <w:bCs/>
          <w:i/>
          <w:iCs/>
        </w:rPr>
      </w:pPr>
      <w:r w:rsidRPr="00B655A7">
        <w:rPr>
          <w:rFonts w:ascii="Times New Roman" w:hAnsi="Times New Roman" w:cs="Times New Roman"/>
          <w:b/>
          <w:bCs/>
          <w:i/>
          <w:iCs/>
        </w:rPr>
        <w:t>Bibliografie: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NetworkAssociateRouting&amp;Switching</w:t>
      </w:r>
      <w:proofErr w:type="spellEnd"/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Networking</w:t>
      </w:r>
      <w:proofErr w:type="spellEnd"/>
      <w:r w:rsidRPr="00B655A7">
        <w:rPr>
          <w:lang w:val="ro-RO"/>
        </w:rPr>
        <w:t xml:space="preserve"> Fundamentals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r w:rsidRPr="00B655A7">
        <w:rPr>
          <w:lang w:val="ro-RO"/>
        </w:rPr>
        <w:t xml:space="preserve">Windows Server </w:t>
      </w:r>
      <w:proofErr w:type="spellStart"/>
      <w:r w:rsidRPr="00B655A7">
        <w:rPr>
          <w:lang w:val="ro-RO"/>
        </w:rPr>
        <w:t>Administration</w:t>
      </w:r>
      <w:proofErr w:type="spellEnd"/>
      <w:r w:rsidRPr="00B655A7">
        <w:rPr>
          <w:lang w:val="ro-RO"/>
        </w:rPr>
        <w:t xml:space="preserve"> Fundamentals</w:t>
      </w:r>
      <w:r w:rsidRPr="00B655A7">
        <w:rPr>
          <w:lang w:val="ro-RO"/>
        </w:rPr>
        <w:tab/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Security</w:t>
      </w:r>
      <w:proofErr w:type="spellEnd"/>
      <w:r w:rsidRPr="00B655A7">
        <w:rPr>
          <w:lang w:val="ro-RO"/>
        </w:rPr>
        <w:t xml:space="preserve"> Fundamentals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Installation</w:t>
      </w:r>
      <w:proofErr w:type="spellEnd"/>
      <w:r w:rsidRPr="00B655A7">
        <w:rPr>
          <w:lang w:val="ro-RO"/>
        </w:rPr>
        <w:t xml:space="preserve">, </w:t>
      </w:r>
      <w:proofErr w:type="spellStart"/>
      <w:r w:rsidRPr="00B655A7">
        <w:rPr>
          <w:lang w:val="ro-RO"/>
        </w:rPr>
        <w:t>Storage</w:t>
      </w:r>
      <w:proofErr w:type="spellEnd"/>
      <w:r w:rsidRPr="00B655A7">
        <w:rPr>
          <w:lang w:val="ro-RO"/>
        </w:rPr>
        <w:t xml:space="preserve">, </w:t>
      </w:r>
      <w:proofErr w:type="spellStart"/>
      <w:r w:rsidRPr="00B655A7">
        <w:rPr>
          <w:lang w:val="ro-RO"/>
        </w:rPr>
        <w:t>andComputewith</w:t>
      </w:r>
      <w:proofErr w:type="spellEnd"/>
      <w:r w:rsidRPr="00B655A7">
        <w:rPr>
          <w:lang w:val="ro-RO"/>
        </w:rPr>
        <w:t xml:space="preserve"> Windows Server</w:t>
      </w:r>
      <w:r w:rsidRPr="00B655A7">
        <w:rPr>
          <w:lang w:val="ro-RO"/>
        </w:rPr>
        <w:tab/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Networkingwith</w:t>
      </w:r>
      <w:proofErr w:type="spellEnd"/>
      <w:r w:rsidRPr="00B655A7">
        <w:rPr>
          <w:lang w:val="ro-RO"/>
        </w:rPr>
        <w:t xml:space="preserve"> Windows Server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Identitywith</w:t>
      </w:r>
      <w:proofErr w:type="spellEnd"/>
      <w:r w:rsidRPr="00B655A7">
        <w:rPr>
          <w:lang w:val="ro-RO"/>
        </w:rPr>
        <w:t xml:space="preserve"> Windows Server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InstallingandConfiguring</w:t>
      </w:r>
      <w:proofErr w:type="spellEnd"/>
      <w:r w:rsidRPr="00B655A7">
        <w:rPr>
          <w:lang w:val="ro-RO"/>
        </w:rPr>
        <w:t xml:space="preserve"> Windows Server</w:t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Administering</w:t>
      </w:r>
      <w:proofErr w:type="spellEnd"/>
      <w:r w:rsidRPr="00B655A7">
        <w:rPr>
          <w:lang w:val="ro-RO"/>
        </w:rPr>
        <w:t xml:space="preserve"> Windows Server</w:t>
      </w:r>
      <w:r w:rsidRPr="00B655A7">
        <w:rPr>
          <w:lang w:val="ro-RO"/>
        </w:rPr>
        <w:tab/>
      </w:r>
    </w:p>
    <w:p w:rsidR="00B46A46" w:rsidRPr="00B655A7" w:rsidRDefault="00B46A46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lang w:val="ro-RO"/>
        </w:rPr>
      </w:pPr>
      <w:proofErr w:type="spellStart"/>
      <w:r w:rsidRPr="00B655A7">
        <w:rPr>
          <w:lang w:val="ro-RO"/>
        </w:rPr>
        <w:t>ConfiguringAdvanced</w:t>
      </w:r>
      <w:proofErr w:type="spellEnd"/>
      <w:r w:rsidRPr="00B655A7">
        <w:rPr>
          <w:lang w:val="ro-RO"/>
        </w:rPr>
        <w:t xml:space="preserve"> Windows Server Services</w:t>
      </w:r>
    </w:p>
    <w:p w:rsidR="00B46A46" w:rsidRPr="00B655A7" w:rsidRDefault="00B46A46" w:rsidP="00B46A46">
      <w:pPr>
        <w:pStyle w:val="Style5"/>
        <w:widowControl/>
        <w:adjustRightInd/>
        <w:spacing w:before="7"/>
        <w:ind w:left="567" w:firstLine="0"/>
        <w:jc w:val="both"/>
        <w:rPr>
          <w:lang w:val="ro-RO"/>
        </w:rPr>
      </w:pPr>
    </w:p>
    <w:p w:rsidR="00B46A46" w:rsidRPr="00B655A7" w:rsidRDefault="00B46A46" w:rsidP="00B46A46">
      <w:pPr>
        <w:rPr>
          <w:rFonts w:ascii="Times New Roman" w:hAnsi="Times New Roman" w:cs="Times New Roman"/>
          <w:b/>
          <w:bCs/>
          <w:i/>
          <w:iCs/>
        </w:rPr>
      </w:pPr>
      <w:r w:rsidRPr="00B655A7">
        <w:rPr>
          <w:rFonts w:ascii="Times New Roman" w:hAnsi="Times New Roman" w:cs="Times New Roman"/>
          <w:b/>
          <w:bCs/>
          <w:i/>
          <w:iCs/>
        </w:rPr>
        <w:t xml:space="preserve">Resurse internet recomandate: </w:t>
      </w:r>
    </w:p>
    <w:p w:rsidR="00B46A46" w:rsidRPr="00B655A7" w:rsidRDefault="00D3649C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u w:val="single"/>
          <w:lang w:val="ro-RO"/>
        </w:rPr>
      </w:pPr>
      <w:hyperlink r:id="rId8" w:history="1">
        <w:r w:rsidR="00B46A46" w:rsidRPr="00B655A7">
          <w:rPr>
            <w:u w:val="single"/>
            <w:lang w:val="ro-RO"/>
          </w:rPr>
          <w:t>http://dnt.md/cisco/cisco-ccna-routing-switching-rs</w:t>
        </w:r>
      </w:hyperlink>
    </w:p>
    <w:p w:rsidR="00B46A46" w:rsidRPr="00B655A7" w:rsidRDefault="00D3649C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u w:val="single"/>
          <w:lang w:val="ro-RO"/>
        </w:rPr>
      </w:pPr>
      <w:hyperlink r:id="rId9" w:history="1">
        <w:r w:rsidR="00B46A46" w:rsidRPr="00B655A7">
          <w:rPr>
            <w:u w:val="single"/>
            <w:lang w:val="ro-RO"/>
          </w:rPr>
          <w:t>http://www.aitech.md/%D1%81ourses.html</w:t>
        </w:r>
      </w:hyperlink>
    </w:p>
    <w:p w:rsidR="00B46A46" w:rsidRPr="00B655A7" w:rsidRDefault="00D3649C" w:rsidP="00B46A46">
      <w:pPr>
        <w:pStyle w:val="Style5"/>
        <w:widowControl/>
        <w:numPr>
          <w:ilvl w:val="1"/>
          <w:numId w:val="8"/>
        </w:numPr>
        <w:tabs>
          <w:tab w:val="clear" w:pos="1080"/>
          <w:tab w:val="num" w:pos="567"/>
        </w:tabs>
        <w:adjustRightInd/>
        <w:spacing w:before="7"/>
        <w:ind w:left="567" w:hanging="283"/>
        <w:jc w:val="both"/>
        <w:rPr>
          <w:u w:val="single"/>
          <w:lang w:val="ro-RO"/>
        </w:rPr>
      </w:pPr>
      <w:hyperlink r:id="rId10" w:history="1">
        <w:r w:rsidR="00B46A46" w:rsidRPr="00B655A7">
          <w:rPr>
            <w:u w:val="single"/>
            <w:lang w:val="ro-RO"/>
          </w:rPr>
          <w:t>https://technet.microsoft.com/en-us/</w:t>
        </w:r>
      </w:hyperlink>
    </w:p>
    <w:p w:rsidR="00B46A46" w:rsidRPr="00B655A7" w:rsidRDefault="00B46A46" w:rsidP="00B46A46">
      <w:pPr>
        <w:rPr>
          <w:rFonts w:ascii="Times New Roman" w:hAnsi="Times New Roman" w:cs="Times New Roman"/>
        </w:rPr>
      </w:pPr>
    </w:p>
    <w:p w:rsidR="00B2720B" w:rsidRPr="00B655A7" w:rsidRDefault="00B2720B" w:rsidP="00B2720B">
      <w:pPr>
        <w:jc w:val="both"/>
        <w:rPr>
          <w:rFonts w:ascii="Times New Roman" w:hAnsi="Times New Roman" w:cs="Times New Roman"/>
        </w:rPr>
      </w:pPr>
    </w:p>
    <w:p w:rsidR="000D0CD5" w:rsidRPr="00B655A7" w:rsidRDefault="000D0CD5" w:rsidP="00B2720B">
      <w:pPr>
        <w:jc w:val="both"/>
        <w:rPr>
          <w:rFonts w:ascii="Times New Roman" w:hAnsi="Times New Roman" w:cs="Times New Roman"/>
        </w:rPr>
      </w:pPr>
    </w:p>
    <w:p w:rsidR="000D0CD5" w:rsidRPr="00B655A7" w:rsidRDefault="000D0CD5" w:rsidP="00B2720B">
      <w:pPr>
        <w:jc w:val="both"/>
        <w:rPr>
          <w:rFonts w:ascii="Times New Roman" w:hAnsi="Times New Roman" w:cs="Times New Roman"/>
        </w:rPr>
      </w:pPr>
    </w:p>
    <w:p w:rsidR="000D0CD5" w:rsidRPr="00B655A7" w:rsidRDefault="000D0CD5" w:rsidP="00B2720B">
      <w:pPr>
        <w:jc w:val="both"/>
        <w:rPr>
          <w:rFonts w:ascii="Times New Roman" w:hAnsi="Times New Roman" w:cs="Times New Roman"/>
        </w:rPr>
      </w:pPr>
    </w:p>
    <w:p w:rsidR="000D0CD5" w:rsidRPr="00B655A7" w:rsidRDefault="000D0CD5" w:rsidP="00B2720B">
      <w:pPr>
        <w:jc w:val="both"/>
        <w:rPr>
          <w:rFonts w:ascii="Times New Roman" w:hAnsi="Times New Roman" w:cs="Times New Roman"/>
        </w:rPr>
      </w:pPr>
    </w:p>
    <w:p w:rsidR="000D0CD5" w:rsidRPr="00B655A7" w:rsidRDefault="000D0CD5" w:rsidP="00B2720B">
      <w:pPr>
        <w:jc w:val="both"/>
        <w:rPr>
          <w:rFonts w:ascii="Times New Roman" w:hAnsi="Times New Roman" w:cs="Times New Roman"/>
        </w:rPr>
      </w:pPr>
    </w:p>
    <w:p w:rsidR="000D0CD5" w:rsidRPr="00B655A7" w:rsidRDefault="000D0CD5" w:rsidP="00B2720B">
      <w:pPr>
        <w:jc w:val="both"/>
        <w:rPr>
          <w:rFonts w:ascii="Times New Roman" w:hAnsi="Times New Roman" w:cs="Times New Roman"/>
        </w:rPr>
      </w:pPr>
    </w:p>
    <w:p w:rsidR="00B2720B" w:rsidRPr="00B655A7" w:rsidRDefault="00B2720B" w:rsidP="00B2720B">
      <w:pPr>
        <w:pStyle w:val="a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caps/>
        </w:rPr>
      </w:pPr>
      <w:r w:rsidRPr="00B655A7">
        <w:rPr>
          <w:rFonts w:ascii="Times New Roman" w:hAnsi="Times New Roman" w:cs="Times New Roman"/>
          <w:b w:val="0"/>
          <w:bCs w:val="0"/>
          <w:caps/>
        </w:rPr>
        <w:lastRenderedPageBreak/>
        <w:t>Formular</w:t>
      </w:r>
    </w:p>
    <w:p w:rsidR="00B2720B" w:rsidRPr="00B655A7" w:rsidRDefault="00B2720B" w:rsidP="00B2720B">
      <w:pPr>
        <w:pStyle w:val="a"/>
        <w:widowControl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B655A7">
        <w:rPr>
          <w:rFonts w:ascii="Times New Roman" w:hAnsi="Times New Roman" w:cs="Times New Roman"/>
          <w:b w:val="0"/>
          <w:bCs w:val="0"/>
        </w:rPr>
        <w:t>de participare la concursul pentru ocuparea funcţiei publice vacante</w:t>
      </w:r>
    </w:p>
    <w:p w:rsidR="00B2720B" w:rsidRPr="00B655A7" w:rsidRDefault="00B2720B" w:rsidP="00B27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0B" w:rsidRPr="00B655A7" w:rsidRDefault="00B2720B" w:rsidP="00B2720B">
      <w:pPr>
        <w:jc w:val="both"/>
        <w:rPr>
          <w:rFonts w:ascii="Times New Roman" w:hAnsi="Times New Roman" w:cs="Times New Roman"/>
          <w:sz w:val="28"/>
          <w:szCs w:val="28"/>
        </w:rPr>
      </w:pPr>
      <w:r w:rsidRPr="00B655A7">
        <w:rPr>
          <w:rFonts w:ascii="Times New Roman" w:hAnsi="Times New Roman" w:cs="Times New Roman"/>
          <w:sz w:val="28"/>
          <w:szCs w:val="28"/>
        </w:rPr>
        <w:t xml:space="preserve">Autoritatea publică: </w:t>
      </w:r>
      <w:r w:rsidRPr="00B655A7">
        <w:rPr>
          <w:rFonts w:ascii="Times New Roman" w:hAnsi="Times New Roman" w:cs="Times New Roman"/>
          <w:i/>
          <w:iCs/>
          <w:sz w:val="28"/>
          <w:szCs w:val="28"/>
        </w:rPr>
        <w:t>Ministerul Afacerilor Externe şi Integrării Europene</w:t>
      </w:r>
      <w:r w:rsidRPr="00B6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0B" w:rsidRPr="00B655A7" w:rsidRDefault="00B2720B" w:rsidP="00B27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0B" w:rsidRPr="00B655A7" w:rsidRDefault="00B2720B" w:rsidP="00B2720B">
      <w:pPr>
        <w:jc w:val="both"/>
        <w:rPr>
          <w:rFonts w:ascii="Times New Roman" w:hAnsi="Times New Roman" w:cs="Times New Roman"/>
          <w:sz w:val="28"/>
          <w:szCs w:val="28"/>
        </w:rPr>
      </w:pPr>
      <w:r w:rsidRPr="00B655A7">
        <w:rPr>
          <w:rFonts w:ascii="Times New Roman" w:hAnsi="Times New Roman" w:cs="Times New Roman"/>
          <w:sz w:val="28"/>
          <w:szCs w:val="28"/>
        </w:rPr>
        <w:t>Funcţia publică solicitată: ___________</w:t>
      </w:r>
      <w:r w:rsidRPr="00B655A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655A7">
        <w:rPr>
          <w:rFonts w:ascii="Times New Roman" w:hAnsi="Times New Roman" w:cs="Times New Roman"/>
          <w:iCs/>
          <w:sz w:val="28"/>
          <w:szCs w:val="28"/>
        </w:rPr>
        <w:t>Direcţia</w:t>
      </w:r>
      <w:r w:rsidRPr="00B655A7">
        <w:rPr>
          <w:rFonts w:ascii="Times New Roman" w:hAnsi="Times New Roman" w:cs="Times New Roman"/>
          <w:lang w:val="en-GB"/>
        </w:rPr>
        <w:t xml:space="preserve"> </w:t>
      </w:r>
      <w:r w:rsidRPr="00B655A7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  <w:r w:rsidRPr="00B655A7">
        <w:rPr>
          <w:rFonts w:ascii="Times New Roman" w:hAnsi="Times New Roman" w:cs="Times New Roman"/>
          <w:sz w:val="28"/>
          <w:szCs w:val="28"/>
        </w:rPr>
        <w:t xml:space="preserve"> Secţia______________________________</w:t>
      </w:r>
    </w:p>
    <w:p w:rsidR="00B2720B" w:rsidRPr="00B655A7" w:rsidRDefault="00B2720B" w:rsidP="00B2720B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A7">
        <w:rPr>
          <w:rFonts w:ascii="Times New Roman" w:hAnsi="Times New Roman" w:cs="Times New Roman"/>
          <w:sz w:val="28"/>
          <w:szCs w:val="28"/>
        </w:rPr>
        <w:t xml:space="preserve"> Date generale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7"/>
        <w:gridCol w:w="2912"/>
        <w:gridCol w:w="1438"/>
        <w:gridCol w:w="3640"/>
      </w:tblGrid>
      <w:tr w:rsidR="00B2720B" w:rsidRPr="00B655A7" w:rsidTr="00B2720B">
        <w:trPr>
          <w:trHeight w:val="39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Nume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Prenume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83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Data naşterii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Domiciliul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27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Cetăţenia</w:t>
            </w:r>
          </w:p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(inclusiv a altor state)</w:t>
            </w: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345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Telefon 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serviciu – </w:t>
            </w:r>
          </w:p>
          <w:p w:rsidR="00B2720B" w:rsidRPr="00B655A7" w:rsidRDefault="00B2720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domiciliu – </w:t>
            </w:r>
          </w:p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celular –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Adresa poştală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5A7">
        <w:rPr>
          <w:rFonts w:ascii="Times New Roman" w:hAnsi="Times New Roman" w:cs="Times New Roman"/>
          <w:sz w:val="28"/>
          <w:szCs w:val="28"/>
        </w:rPr>
        <w:t xml:space="preserve"> Educaţie</w:t>
      </w:r>
    </w:p>
    <w:p w:rsidR="00B2720B" w:rsidRPr="00B655A7" w:rsidRDefault="00B2720B" w:rsidP="00B2720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55A7">
        <w:rPr>
          <w:rFonts w:ascii="Times New Roman" w:hAnsi="Times New Roman" w:cs="Times New Roman"/>
          <w:i/>
          <w:iCs/>
          <w:sz w:val="28"/>
          <w:szCs w:val="28"/>
          <w:u w:val="single"/>
        </w:rPr>
        <w:t>Studii de bază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2085"/>
        <w:gridCol w:w="3992"/>
        <w:gridCol w:w="2929"/>
      </w:tblGrid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Instituţia, localizarea, facultatea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Specialitatea obţinută.</w:t>
            </w: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Diplomă/certificat</w:t>
            </w: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55A7">
        <w:rPr>
          <w:rFonts w:ascii="Times New Roman" w:hAnsi="Times New Roman" w:cs="Times New Roman"/>
          <w:i/>
          <w:iCs/>
          <w:sz w:val="28"/>
          <w:szCs w:val="28"/>
          <w:u w:val="single"/>
        </w:rPr>
        <w:t>Studii postuniversitare/universitare (ciclul II):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2132"/>
        <w:gridCol w:w="3944"/>
        <w:gridCol w:w="2930"/>
      </w:tblGrid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Instituţia, adresa, facultatea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Specialitatea, titlul obţinut. Diplomă/certificat</w:t>
            </w: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  <w:kern w:val="2"/>
          <w:sz w:val="28"/>
          <w:szCs w:val="28"/>
          <w:u w:val="single"/>
          <w:lang w:eastAsia="ar-SA"/>
        </w:rPr>
      </w:pPr>
      <w:r w:rsidRPr="00B655A7">
        <w:rPr>
          <w:rFonts w:ascii="Times New Roman" w:hAnsi="Times New Roman" w:cs="Times New Roman"/>
          <w:i/>
          <w:iCs/>
          <w:sz w:val="28"/>
          <w:szCs w:val="28"/>
          <w:u w:val="single"/>
        </w:rPr>
        <w:t>Cursuri de perfecţionare/specializare în ultimii 4 ani: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1450"/>
        <w:gridCol w:w="2886"/>
        <w:gridCol w:w="2572"/>
        <w:gridCol w:w="2619"/>
      </w:tblGrid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Nr. ord.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Instituţia, adresa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Denumirea cursului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Diplomă/certificat</w:t>
            </w:r>
          </w:p>
        </w:tc>
      </w:tr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797"/>
      </w:tblGrid>
      <w:tr w:rsidR="00B2720B" w:rsidRPr="00B655A7" w:rsidTr="005921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Titluri ştiinţifice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Lucrări ştiinţifice, brevete de invenţie, publicaţii etc.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0B" w:rsidRPr="00B655A7" w:rsidRDefault="00B2720B" w:rsidP="00B2720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A7">
        <w:rPr>
          <w:rFonts w:ascii="Times New Roman" w:hAnsi="Times New Roman" w:cs="Times New Roman"/>
          <w:sz w:val="28"/>
          <w:szCs w:val="28"/>
        </w:rPr>
        <w:lastRenderedPageBreak/>
        <w:t xml:space="preserve">Experienţa de muncă </w:t>
      </w:r>
      <w:r w:rsidRPr="00B655A7">
        <w:rPr>
          <w:rFonts w:ascii="Times New Roman" w:hAnsi="Times New Roman" w:cs="Times New Roman"/>
          <w:i/>
          <w:iCs/>
          <w:sz w:val="28"/>
          <w:szCs w:val="28"/>
        </w:rPr>
        <w:t>(în cazul în care candidatul dispune de această experienţă)</w:t>
      </w:r>
      <w:r w:rsidRPr="00B6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20B" w:rsidRPr="00B655A7" w:rsidRDefault="00B2720B" w:rsidP="00B2720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2"/>
      </w:tblGrid>
      <w:tr w:rsidR="00B2720B" w:rsidRPr="00B655A7" w:rsidTr="005921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Vechimea în serviciul public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0B" w:rsidRPr="00B655A7" w:rsidTr="005921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Vechimea în domeniul aferent funcţiei publice solicitate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0B" w:rsidRPr="00B655A7" w:rsidRDefault="00B2720B" w:rsidP="00B2720B">
      <w:pPr>
        <w:tabs>
          <w:tab w:val="left" w:pos="5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20B" w:rsidRPr="00B655A7" w:rsidRDefault="00B2720B" w:rsidP="00B2720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655A7">
        <w:rPr>
          <w:rFonts w:ascii="Times New Roman" w:hAnsi="Times New Roman" w:cs="Times New Roman"/>
          <w:i/>
          <w:iCs/>
          <w:sz w:val="28"/>
          <w:szCs w:val="28"/>
          <w:u w:val="single"/>
        </w:rPr>
        <w:t>Experienţa de muncă aferentă funcţiei publice solicitate (</w:t>
      </w:r>
      <w:proofErr w:type="spellStart"/>
      <w:r w:rsidRPr="00B655A7">
        <w:rPr>
          <w:rFonts w:ascii="Times New Roman" w:hAnsi="Times New Roman" w:cs="Times New Roman"/>
          <w:i/>
          <w:iCs/>
          <w:sz w:val="28"/>
          <w:szCs w:val="28"/>
          <w:u w:val="single"/>
        </w:rPr>
        <w:t>începînd</w:t>
      </w:r>
      <w:proofErr w:type="spellEnd"/>
      <w:r w:rsidRPr="00B655A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cu cea recentă)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4669"/>
      </w:tblGrid>
      <w:tr w:rsidR="00B2720B" w:rsidRPr="00B655A7" w:rsidTr="0059213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Organizaţia, adresa. Postul deţinut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Atribuţiile şi responsabilităţile de bază</w:t>
            </w:r>
          </w:p>
        </w:tc>
      </w:tr>
      <w:tr w:rsidR="00B2720B" w:rsidRPr="00B655A7" w:rsidTr="00592131">
        <w:trPr>
          <w:trHeight w:val="1345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1"/>
        <w:gridCol w:w="3137"/>
        <w:gridCol w:w="4669"/>
      </w:tblGrid>
      <w:tr w:rsidR="00B2720B" w:rsidRPr="00B655A7" w:rsidTr="00592131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Organizaţia, adresa. Postul deţinut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Atribuţiile şi responsabilităţile de bază</w:t>
            </w:r>
          </w:p>
        </w:tc>
      </w:tr>
      <w:tr w:rsidR="00B2720B" w:rsidRPr="00B655A7" w:rsidTr="00592131">
        <w:trPr>
          <w:trHeight w:val="1303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120"/>
        <w:gridCol w:w="4669"/>
      </w:tblGrid>
      <w:tr w:rsidR="00B2720B" w:rsidRPr="00B655A7" w:rsidTr="005921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Organizaţia, adresa. Postul deţinut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Atribuţiile şi responsabilităţile de bază</w:t>
            </w:r>
          </w:p>
        </w:tc>
      </w:tr>
      <w:tr w:rsidR="00B2720B" w:rsidRPr="00B655A7" w:rsidTr="00592131">
        <w:trPr>
          <w:trHeight w:val="10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0B" w:rsidRPr="00B655A7" w:rsidTr="00592131">
        <w:tc>
          <w:tcPr>
            <w:tcW w:w="94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0B" w:rsidRPr="00B655A7" w:rsidTr="005921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Organizaţia, adresa. Postul deţinut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Atribuţiile şi responsabilităţile de bază</w:t>
            </w:r>
          </w:p>
        </w:tc>
      </w:tr>
      <w:tr w:rsidR="00B2720B" w:rsidRPr="00B655A7" w:rsidTr="00592131">
        <w:trPr>
          <w:trHeight w:val="10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120"/>
        <w:gridCol w:w="4527"/>
      </w:tblGrid>
      <w:tr w:rsidR="00B2720B" w:rsidRPr="00B655A7" w:rsidTr="00B272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 xml:space="preserve">Organizaţia, adresa. </w:t>
            </w:r>
            <w:r w:rsidRPr="00B6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Postul deţinut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Atribuţiile şi responsabilităţile de </w:t>
            </w:r>
            <w:r w:rsidRPr="00B6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bază</w:t>
            </w:r>
          </w:p>
        </w:tc>
      </w:tr>
      <w:tr w:rsidR="00B2720B" w:rsidRPr="00B655A7" w:rsidTr="00B2720B">
        <w:trPr>
          <w:trHeight w:val="10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20"/>
        <w:gridCol w:w="4527"/>
      </w:tblGrid>
      <w:tr w:rsidR="00B2720B" w:rsidRPr="00B655A7" w:rsidTr="00B2720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Organizaţia, adresa. Postul deţinut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Atribuţiile şi responsabilităţile de bază</w:t>
            </w:r>
          </w:p>
        </w:tc>
      </w:tr>
      <w:tr w:rsidR="00B2720B" w:rsidRPr="00B655A7" w:rsidTr="00B2720B">
        <w:trPr>
          <w:trHeight w:val="10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5A7">
        <w:rPr>
          <w:rFonts w:ascii="Times New Roman" w:hAnsi="Times New Roman" w:cs="Times New Roman"/>
          <w:sz w:val="28"/>
          <w:szCs w:val="28"/>
        </w:rPr>
        <w:t xml:space="preserve"> Calităţi profesionale (autoevaluare)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5"/>
        <w:gridCol w:w="1417"/>
        <w:gridCol w:w="1895"/>
      </w:tblGrid>
      <w:tr w:rsidR="00B2720B" w:rsidRPr="00B655A7" w:rsidTr="00B2720B">
        <w:tc>
          <w:tcPr>
            <w:tcW w:w="6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Calităţi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Nivel de dezvoltare şi manifestare</w:t>
            </w:r>
          </w:p>
        </w:tc>
      </w:tr>
      <w:tr w:rsidR="00B2720B" w:rsidRPr="00B655A7" w:rsidTr="00B272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înalt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</w:p>
        </w:tc>
      </w:tr>
      <w:tr w:rsidR="00B2720B" w:rsidRPr="00B655A7" w:rsidTr="00B2720B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5A7">
        <w:rPr>
          <w:rFonts w:ascii="Times New Roman" w:hAnsi="Times New Roman" w:cs="Times New Roman"/>
          <w:sz w:val="28"/>
          <w:szCs w:val="28"/>
        </w:rPr>
        <w:t>Calităţi personale (autoevaluare)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4"/>
        <w:gridCol w:w="1418"/>
        <w:gridCol w:w="1895"/>
      </w:tblGrid>
      <w:tr w:rsidR="00B2720B" w:rsidRPr="00B655A7" w:rsidTr="00B2720B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Calităţi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Nivel de dezvoltare şi manifestare</w:t>
            </w:r>
          </w:p>
        </w:tc>
      </w:tr>
      <w:tr w:rsidR="00B2720B" w:rsidRPr="00B655A7" w:rsidTr="00B272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înalt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mediu</w:t>
            </w:r>
          </w:p>
        </w:tc>
      </w:tr>
      <w:tr w:rsidR="00B2720B" w:rsidRPr="00B655A7" w:rsidTr="00B2720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720B" w:rsidRPr="00B655A7" w:rsidRDefault="00B2720B" w:rsidP="00B2720B">
      <w:pPr>
        <w:keepNext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5A7">
        <w:rPr>
          <w:rFonts w:ascii="Times New Roman" w:hAnsi="Times New Roman" w:cs="Times New Roman"/>
          <w:sz w:val="28"/>
          <w:szCs w:val="28"/>
        </w:rPr>
        <w:t xml:space="preserve"> Nivel de cunoaştere a limbilor şi certificatele de cunoaştere a limbilor străine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620"/>
        <w:gridCol w:w="1440"/>
        <w:gridCol w:w="1260"/>
        <w:gridCol w:w="2509"/>
      </w:tblGrid>
      <w:tr w:rsidR="00B2720B" w:rsidRPr="00B655A7" w:rsidTr="00B2720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Denumirea limbii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Calificativ de cunoaştere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Date privind certificatul respectiv</w:t>
            </w:r>
          </w:p>
        </w:tc>
      </w:tr>
      <w:tr w:rsidR="00B2720B" w:rsidRPr="00B655A7" w:rsidTr="00B2720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A7">
              <w:rPr>
                <w:rFonts w:ascii="Times New Roman" w:hAnsi="Times New Roman" w:cs="Times New Roman"/>
              </w:rPr>
              <w:t>cunoştinţe de bază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655A7">
              <w:rPr>
                <w:rFonts w:ascii="Times New Roman" w:hAnsi="Times New Roman" w:cs="Times New Roman"/>
              </w:rPr>
              <w:t>bine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655A7">
              <w:rPr>
                <w:rFonts w:ascii="Times New Roman" w:hAnsi="Times New Roman" w:cs="Times New Roman"/>
              </w:rPr>
              <w:t>foarte bine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20B" w:rsidRPr="00B655A7" w:rsidTr="00B2720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A7">
        <w:rPr>
          <w:rFonts w:ascii="Times New Roman" w:hAnsi="Times New Roman" w:cs="Times New Roman"/>
          <w:sz w:val="28"/>
          <w:szCs w:val="28"/>
        </w:rPr>
        <w:t>Abilităţi de operare pe calculator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4"/>
        <w:gridCol w:w="5433"/>
      </w:tblGrid>
      <w:tr w:rsidR="00B2720B" w:rsidRPr="00B655A7" w:rsidTr="0059213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Programe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Nivel de utilizare</w:t>
            </w:r>
          </w:p>
        </w:tc>
      </w:tr>
      <w:tr w:rsidR="00B2720B" w:rsidRPr="00B655A7" w:rsidTr="0059213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592131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A7">
        <w:rPr>
          <w:rFonts w:ascii="Times New Roman" w:hAnsi="Times New Roman" w:cs="Times New Roman"/>
          <w:sz w:val="28"/>
          <w:szCs w:val="28"/>
        </w:rPr>
        <w:t>Relaţii de rudenie</w:t>
      </w:r>
    </w:p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2"/>
        <w:gridCol w:w="6625"/>
      </w:tblGrid>
      <w:tr w:rsidR="00B2720B" w:rsidRPr="00B655A7" w:rsidTr="00B2720B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Relaţii de rudenie cu funcţionarii autorităţilor publice organizatoare a concursului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2720B" w:rsidRPr="00B655A7" w:rsidRDefault="00B2720B" w:rsidP="00B2720B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55A7">
        <w:rPr>
          <w:rFonts w:ascii="Times New Roman" w:hAnsi="Times New Roman" w:cs="Times New Roman"/>
          <w:sz w:val="28"/>
          <w:szCs w:val="28"/>
        </w:rPr>
        <w:t xml:space="preserve"> Recomandări </w:t>
      </w:r>
    </w:p>
    <w:p w:rsidR="00B2720B" w:rsidRPr="00B655A7" w:rsidRDefault="00B2720B" w:rsidP="00B272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2"/>
        <w:gridCol w:w="4214"/>
        <w:gridCol w:w="2457"/>
        <w:gridCol w:w="2424"/>
      </w:tblGrid>
      <w:tr w:rsidR="00B2720B" w:rsidRPr="00B655A7" w:rsidTr="00B272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Nume, prenume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Organizaţia, postul deţinut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sz w:val="28"/>
                <w:szCs w:val="28"/>
              </w:rPr>
              <w:t>Tel., e-mail</w:t>
            </w:r>
          </w:p>
        </w:tc>
      </w:tr>
      <w:tr w:rsidR="00B2720B" w:rsidRPr="00B655A7" w:rsidTr="00B272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2720B" w:rsidRPr="00B655A7" w:rsidTr="00B2720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0B" w:rsidRPr="00B655A7" w:rsidRDefault="00B2720B">
            <w:pPr>
              <w:tabs>
                <w:tab w:val="left" w:pos="567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0B" w:rsidRPr="00B655A7" w:rsidRDefault="00B2720B" w:rsidP="00B2720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5A7">
        <w:rPr>
          <w:rFonts w:ascii="Times New Roman" w:hAnsi="Times New Roman" w:cs="Times New Roman"/>
          <w:i/>
          <w:iCs/>
          <w:sz w:val="28"/>
          <w:szCs w:val="28"/>
        </w:rPr>
        <w:t xml:space="preserve">Declar, pe propria răspundere, că datele înscrise în acest formular </w:t>
      </w:r>
      <w:proofErr w:type="spellStart"/>
      <w:r w:rsidRPr="00B655A7">
        <w:rPr>
          <w:rFonts w:ascii="Times New Roman" w:hAnsi="Times New Roman" w:cs="Times New Roman"/>
          <w:i/>
          <w:iCs/>
          <w:sz w:val="28"/>
          <w:szCs w:val="28"/>
        </w:rPr>
        <w:t>sînt</w:t>
      </w:r>
      <w:proofErr w:type="spellEnd"/>
      <w:r w:rsidRPr="00B655A7">
        <w:rPr>
          <w:rFonts w:ascii="Times New Roman" w:hAnsi="Times New Roman" w:cs="Times New Roman"/>
          <w:i/>
          <w:iCs/>
          <w:sz w:val="28"/>
          <w:szCs w:val="28"/>
        </w:rPr>
        <w:t xml:space="preserve"> veridice. Accept dreptul autorităţii publice de a verifica datele din formular şi din documentele prezentate.</w:t>
      </w:r>
    </w:p>
    <w:p w:rsidR="00B2720B" w:rsidRPr="00B655A7" w:rsidRDefault="00B2720B" w:rsidP="00B272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2476"/>
        <w:gridCol w:w="2321"/>
        <w:gridCol w:w="2453"/>
        <w:gridCol w:w="2321"/>
      </w:tblGrid>
      <w:tr w:rsidR="00B2720B" w:rsidRPr="00B655A7" w:rsidTr="00B2720B">
        <w:trPr>
          <w:jc w:val="center"/>
        </w:trPr>
        <w:tc>
          <w:tcPr>
            <w:tcW w:w="2577" w:type="dxa"/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Data completării formularului</w:t>
            </w:r>
          </w:p>
        </w:tc>
        <w:tc>
          <w:tcPr>
            <w:tcW w:w="2578" w:type="dxa"/>
          </w:tcPr>
          <w:p w:rsidR="00B2720B" w:rsidRPr="00B655A7" w:rsidRDefault="00B2720B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B2720B" w:rsidRPr="00B655A7" w:rsidRDefault="00B2720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B655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Semnătura</w:t>
            </w:r>
          </w:p>
        </w:tc>
        <w:tc>
          <w:tcPr>
            <w:tcW w:w="2578" w:type="dxa"/>
          </w:tcPr>
          <w:p w:rsidR="00B2720B" w:rsidRPr="00B655A7" w:rsidRDefault="00B2720B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i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B2720B" w:rsidRPr="00B655A7" w:rsidRDefault="00B2720B" w:rsidP="00B2720B">
      <w:pPr>
        <w:pStyle w:val="BodyText"/>
        <w:rPr>
          <w:lang w:val="ro-RO" w:eastAsia="ar-SA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6"/>
        <w:gridCol w:w="8019"/>
      </w:tblGrid>
      <w:tr w:rsidR="00B2720B" w:rsidRPr="00B655A7" w:rsidTr="00B2720B">
        <w:trPr>
          <w:trHeight w:val="567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20B" w:rsidRPr="00B655A7" w:rsidRDefault="00B2720B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B655A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143000" cy="1485900"/>
                  <wp:effectExtent l="0" t="0" r="0" b="0"/>
                  <wp:docPr id="2" name="Picture 2" descr="150px-Coat_of_arms_of_Mold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0px-Coat_of_arms_of_Mold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20B" w:rsidRPr="00B655A7" w:rsidRDefault="00B2720B">
            <w:pPr>
              <w:pStyle w:val="Default"/>
            </w:pPr>
          </w:p>
          <w:tbl>
            <w:tblPr>
              <w:tblW w:w="0" w:type="dxa"/>
              <w:tblLayout w:type="fixed"/>
              <w:tblLook w:val="04A0"/>
            </w:tblPr>
            <w:tblGrid>
              <w:gridCol w:w="7911"/>
            </w:tblGrid>
            <w:tr w:rsidR="00B2720B" w:rsidRPr="00B655A7">
              <w:trPr>
                <w:trHeight w:val="115"/>
              </w:trPr>
              <w:tc>
                <w:tcPr>
                  <w:tcW w:w="7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720B" w:rsidRPr="00B655A7" w:rsidRDefault="00B2720B">
                  <w:pPr>
                    <w:pStyle w:val="Default"/>
                  </w:pPr>
                  <w:r w:rsidRPr="00B655A7">
                    <w:rPr>
                      <w:b/>
                      <w:bCs/>
                    </w:rPr>
                    <w:t>MINISTERUL AFACERILOR EXTERNE ŞI INTEGRĂRII EUROPENE</w:t>
                  </w:r>
                </w:p>
              </w:tc>
            </w:tr>
          </w:tbl>
          <w:p w:rsidR="00B2720B" w:rsidRPr="00B655A7" w:rsidRDefault="00B27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720B" w:rsidRPr="00B655A7" w:rsidTr="00B2720B">
        <w:trPr>
          <w:trHeight w:val="712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20B" w:rsidRPr="00B655A7" w:rsidRDefault="00B2720B">
            <w:pPr>
              <w:pStyle w:val="Default"/>
            </w:pPr>
          </w:p>
          <w:tbl>
            <w:tblPr>
              <w:tblW w:w="0" w:type="dxa"/>
              <w:tblLayout w:type="fixed"/>
              <w:tblLook w:val="04A0"/>
            </w:tblPr>
            <w:tblGrid>
              <w:gridCol w:w="8397"/>
            </w:tblGrid>
            <w:tr w:rsidR="00B2720B" w:rsidRPr="00B655A7">
              <w:trPr>
                <w:trHeight w:val="109"/>
              </w:trPr>
              <w:tc>
                <w:tcPr>
                  <w:tcW w:w="8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20B" w:rsidRPr="00B655A7" w:rsidRDefault="00B2720B">
                  <w:pPr>
                    <w:spacing w:after="180" w:line="270" w:lineRule="atLeast"/>
                    <w:rPr>
                      <w:rFonts w:ascii="Times New Roman" w:hAnsi="Times New Roman" w:cs="Times New Roman"/>
                      <w:lang w:val="en-GB"/>
                    </w:rPr>
                  </w:pPr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Concurs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pentru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 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ocuparea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 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funcţiilor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 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publice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 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vacante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în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cadrul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aparatului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central: </w:t>
                  </w:r>
                </w:p>
                <w:p w:rsidR="00B2720B" w:rsidRPr="00B655A7" w:rsidRDefault="00B2720B">
                  <w:pPr>
                    <w:spacing w:after="180" w:line="270" w:lineRule="atLeast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pentru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înscrierea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la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>postul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lang w:val="en-GB"/>
                    </w:rPr>
                    <w:t xml:space="preserve"> de </w:t>
                  </w:r>
                  <w:r w:rsidRPr="00B655A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„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ataşat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” </w:t>
                  </w:r>
                  <w:proofErr w:type="spellStart"/>
                  <w:r w:rsidRPr="00B655A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Direcţia</w:t>
                  </w:r>
                  <w:proofErr w:type="spellEnd"/>
                  <w:r w:rsidRPr="00B655A7"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 xml:space="preserve"> _______________________</w:t>
                  </w:r>
                </w:p>
                <w:p w:rsidR="00B2720B" w:rsidRPr="00B655A7" w:rsidRDefault="00B2720B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2720B" w:rsidRPr="00B655A7" w:rsidRDefault="00B27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720B" w:rsidRPr="00B655A7" w:rsidTr="00B2720B">
        <w:trPr>
          <w:trHeight w:val="542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dxa"/>
              <w:tblLayout w:type="fixed"/>
              <w:tblLook w:val="04A0"/>
            </w:tblPr>
            <w:tblGrid>
              <w:gridCol w:w="8289"/>
            </w:tblGrid>
            <w:tr w:rsidR="00B2720B" w:rsidRPr="00B655A7">
              <w:trPr>
                <w:trHeight w:val="282"/>
              </w:trPr>
              <w:tc>
                <w:tcPr>
                  <w:tcW w:w="8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720B" w:rsidRPr="00B655A7" w:rsidRDefault="00B2720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655A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       </w:t>
                  </w:r>
                  <w:r w:rsidRPr="00B655A7">
                    <w:rPr>
                      <w:b/>
                      <w:bCs/>
                      <w:iCs/>
                      <w:sz w:val="28"/>
                      <w:szCs w:val="28"/>
                    </w:rPr>
                    <w:t>Declaraţie</w:t>
                  </w:r>
                </w:p>
                <w:p w:rsidR="00B2720B" w:rsidRPr="00B655A7" w:rsidRDefault="00B2720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720B" w:rsidRPr="00B655A7" w:rsidRDefault="00B27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2720B" w:rsidRPr="00B655A7" w:rsidRDefault="00D3649C" w:rsidP="00B2720B">
      <w:pPr>
        <w:rPr>
          <w:rFonts w:ascii="Times New Roman" w:eastAsia="Times New Roman" w:hAnsi="Times New Roman" w:cs="Times New Roman"/>
          <w:lang w:val="ru-RU" w:eastAsia="ru-RU"/>
        </w:rPr>
      </w:pPr>
      <w:r w:rsidRPr="00B655A7">
        <w:rPr>
          <w:rFonts w:ascii="Times New Roman" w:hAnsi="Times New Roman" w:cs="Times New Roman"/>
          <w:noProof/>
          <w:lang w:eastAsia="ro-RO"/>
        </w:rPr>
      </w:r>
      <w:r w:rsidRPr="00B655A7">
        <w:rPr>
          <w:rFonts w:ascii="Times New Roman" w:hAnsi="Times New Roman" w:cs="Times New Roman"/>
          <w:noProof/>
          <w:lang w:eastAsia="ro-RO"/>
        </w:rPr>
        <w:pict>
          <v:rect id="Rectangle 1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6"/>
        <w:gridCol w:w="4549"/>
      </w:tblGrid>
      <w:tr w:rsidR="00B2720B" w:rsidRPr="00B655A7" w:rsidTr="00B2720B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tblLayout w:type="fixed"/>
              <w:tblLook w:val="04A0"/>
            </w:tblPr>
            <w:tblGrid>
              <w:gridCol w:w="9214"/>
            </w:tblGrid>
            <w:tr w:rsidR="00B2720B" w:rsidRPr="00B655A7">
              <w:trPr>
                <w:trHeight w:val="109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720B" w:rsidRPr="00B655A7" w:rsidRDefault="00B2720B">
                  <w:pPr>
                    <w:pStyle w:val="Default"/>
                    <w:spacing w:line="480" w:lineRule="auto"/>
                    <w:rPr>
                      <w:sz w:val="28"/>
                      <w:szCs w:val="28"/>
                    </w:rPr>
                  </w:pPr>
                  <w:r w:rsidRPr="00B655A7">
                    <w:rPr>
                      <w:sz w:val="28"/>
                      <w:szCs w:val="28"/>
                    </w:rPr>
                    <w:t>Numele şi prenumele candidatului:</w:t>
                  </w:r>
                </w:p>
              </w:tc>
            </w:tr>
          </w:tbl>
          <w:p w:rsidR="00B2720B" w:rsidRPr="00B655A7" w:rsidRDefault="00B27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2720B" w:rsidRPr="00B655A7" w:rsidTr="00B2720B"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20B" w:rsidRPr="00B655A7" w:rsidRDefault="00B2720B">
            <w:pPr>
              <w:pStyle w:val="Default"/>
              <w:spacing w:line="480" w:lineRule="auto"/>
              <w:ind w:left="142"/>
              <w:rPr>
                <w:sz w:val="28"/>
                <w:szCs w:val="28"/>
              </w:rPr>
            </w:pPr>
            <w:r w:rsidRPr="00B655A7">
              <w:rPr>
                <w:sz w:val="28"/>
                <w:szCs w:val="28"/>
              </w:rPr>
              <w:t>Data naşterii: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tblLayout w:type="fixed"/>
              <w:tblLook w:val="04A0"/>
            </w:tblPr>
            <w:tblGrid>
              <w:gridCol w:w="4441"/>
            </w:tblGrid>
            <w:tr w:rsidR="00B2720B" w:rsidRPr="00B655A7">
              <w:trPr>
                <w:trHeight w:val="109"/>
              </w:trPr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720B" w:rsidRPr="00B655A7" w:rsidRDefault="00B2720B">
                  <w:pPr>
                    <w:pStyle w:val="Default"/>
                    <w:spacing w:line="480" w:lineRule="auto"/>
                    <w:rPr>
                      <w:sz w:val="28"/>
                      <w:szCs w:val="28"/>
                    </w:rPr>
                  </w:pPr>
                  <w:r w:rsidRPr="00B655A7">
                    <w:rPr>
                      <w:sz w:val="28"/>
                      <w:szCs w:val="28"/>
                    </w:rPr>
                    <w:t>IDNP:</w:t>
                  </w:r>
                </w:p>
              </w:tc>
            </w:tr>
          </w:tbl>
          <w:p w:rsidR="00B2720B" w:rsidRPr="00B655A7" w:rsidRDefault="00B2720B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B2720B" w:rsidRPr="00B655A7" w:rsidRDefault="00B2720B" w:rsidP="00B2720B">
      <w:pPr>
        <w:pStyle w:val="Default"/>
        <w:rPr>
          <w:color w:val="auto"/>
          <w:sz w:val="20"/>
          <w:szCs w:val="20"/>
        </w:rPr>
      </w:pPr>
    </w:p>
    <w:p w:rsidR="00B2720B" w:rsidRPr="00B655A7" w:rsidRDefault="00B2720B" w:rsidP="00B2720B">
      <w:pPr>
        <w:pStyle w:val="Default"/>
        <w:rPr>
          <w:color w:val="auto"/>
          <w:sz w:val="28"/>
          <w:szCs w:val="28"/>
        </w:rPr>
      </w:pPr>
    </w:p>
    <w:p w:rsidR="00B2720B" w:rsidRPr="00B655A7" w:rsidRDefault="00B2720B" w:rsidP="00B2720B">
      <w:pPr>
        <w:pStyle w:val="Default"/>
        <w:rPr>
          <w:color w:val="auto"/>
          <w:sz w:val="28"/>
          <w:szCs w:val="28"/>
        </w:rPr>
      </w:pPr>
    </w:p>
    <w:p w:rsidR="00B2720B" w:rsidRPr="00B655A7" w:rsidRDefault="00B2720B" w:rsidP="00B272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declar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propria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răspundere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sunt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apt din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punct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vedere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stării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sănătăţii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nu am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antecedente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penale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rezultate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infracţiuni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intenţionate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fapt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 w:rsidRPr="00B655A7">
        <w:rPr>
          <w:rFonts w:ascii="Times New Roman" w:hAnsi="Times New Roman" w:cs="Times New Roman"/>
          <w:sz w:val="28"/>
          <w:szCs w:val="28"/>
          <w:lang w:val="en-GB"/>
        </w:rPr>
        <w:t>semnez</w:t>
      </w:r>
      <w:proofErr w:type="spellEnd"/>
      <w:r w:rsidRPr="00B655A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2720B" w:rsidRPr="00B655A7" w:rsidRDefault="00B2720B" w:rsidP="00B2720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2720B" w:rsidRPr="00B655A7" w:rsidRDefault="00B2720B" w:rsidP="00B2720B">
      <w:pPr>
        <w:pStyle w:val="BodyText"/>
        <w:rPr>
          <w:lang w:val="ro-RO" w:eastAsia="ar-SA"/>
        </w:rPr>
      </w:pPr>
      <w:r w:rsidRPr="00B655A7">
        <w:rPr>
          <w:sz w:val="28"/>
          <w:szCs w:val="28"/>
          <w:lang w:val="en-GB"/>
        </w:rPr>
        <w:t xml:space="preserve"> </w:t>
      </w:r>
      <w:r w:rsidRPr="00B655A7">
        <w:rPr>
          <w:sz w:val="28"/>
          <w:szCs w:val="28"/>
          <w:lang w:val="en-US"/>
        </w:rPr>
        <w:t xml:space="preserve">„____” ____________2020                                           </w:t>
      </w:r>
      <w:proofErr w:type="spellStart"/>
      <w:r w:rsidRPr="00B655A7">
        <w:rPr>
          <w:sz w:val="28"/>
          <w:szCs w:val="28"/>
          <w:lang w:val="en-US"/>
        </w:rPr>
        <w:t>Semnătura</w:t>
      </w:r>
      <w:proofErr w:type="spellEnd"/>
      <w:r w:rsidRPr="00B655A7">
        <w:rPr>
          <w:sz w:val="28"/>
          <w:szCs w:val="28"/>
          <w:lang w:val="en-US"/>
        </w:rPr>
        <w:t>___________</w:t>
      </w:r>
      <w:r w:rsidRPr="00B655A7">
        <w:rPr>
          <w:sz w:val="28"/>
          <w:szCs w:val="28"/>
          <w:lang w:val="en-US"/>
        </w:rPr>
        <w:tab/>
      </w:r>
    </w:p>
    <w:p w:rsidR="00B2720B" w:rsidRPr="00B655A7" w:rsidRDefault="00B2720B" w:rsidP="00B2720B">
      <w:pPr>
        <w:pStyle w:val="BodyText"/>
        <w:rPr>
          <w:lang w:val="ro-RO" w:eastAsia="ar-SA"/>
        </w:rPr>
      </w:pPr>
    </w:p>
    <w:p w:rsidR="00B2720B" w:rsidRPr="00B655A7" w:rsidRDefault="00B2720B" w:rsidP="00B2720B">
      <w:pPr>
        <w:rPr>
          <w:rFonts w:ascii="Times New Roman" w:hAnsi="Times New Roman" w:cs="Times New Roman"/>
          <w:lang w:val="en-GB" w:eastAsia="ru-RU"/>
        </w:rPr>
      </w:pPr>
      <w:r w:rsidRPr="00B655A7">
        <w:rPr>
          <w:rFonts w:ascii="Times New Roman" w:hAnsi="Times New Roman" w:cs="Times New Roman"/>
        </w:rPr>
        <w:br w:type="page"/>
      </w:r>
    </w:p>
    <w:p w:rsidR="00050743" w:rsidRPr="00B655A7" w:rsidRDefault="00050743" w:rsidP="00050743">
      <w:pPr>
        <w:pStyle w:val="Style2"/>
        <w:widowControl/>
        <w:spacing w:line="240" w:lineRule="exact"/>
        <w:ind w:right="14"/>
        <w:jc w:val="center"/>
        <w:rPr>
          <w:sz w:val="20"/>
          <w:szCs w:val="20"/>
          <w:lang w:val="en-US"/>
        </w:rPr>
      </w:pPr>
    </w:p>
    <w:p w:rsidR="00050743" w:rsidRPr="00B655A7" w:rsidRDefault="00050743" w:rsidP="00050743">
      <w:pPr>
        <w:pStyle w:val="Style2"/>
        <w:widowControl/>
        <w:spacing w:before="158" w:line="259" w:lineRule="exact"/>
        <w:ind w:right="14"/>
        <w:jc w:val="center"/>
        <w:rPr>
          <w:rStyle w:val="FontStyle13"/>
          <w:sz w:val="24"/>
          <w:szCs w:val="24"/>
          <w:lang w:val="ro-RO" w:eastAsia="ro-RO"/>
        </w:rPr>
      </w:pPr>
      <w:r w:rsidRPr="00B655A7">
        <w:rPr>
          <w:rStyle w:val="FontStyle13"/>
          <w:lang w:val="ro-RO" w:eastAsia="ro-RO"/>
        </w:rPr>
        <w:t>ACORD</w:t>
      </w:r>
    </w:p>
    <w:p w:rsidR="00050743" w:rsidRPr="00B655A7" w:rsidRDefault="00050743" w:rsidP="00050743">
      <w:pPr>
        <w:pStyle w:val="Style3"/>
        <w:widowControl/>
        <w:spacing w:before="5"/>
        <w:ind w:left="874"/>
        <w:rPr>
          <w:rStyle w:val="FontStyle13"/>
          <w:lang w:val="ro-RO" w:eastAsia="ro-RO"/>
        </w:rPr>
      </w:pPr>
      <w:r w:rsidRPr="00B655A7">
        <w:rPr>
          <w:rStyle w:val="FontStyle13"/>
          <w:lang w:val="ro-RO" w:eastAsia="ro-RO"/>
        </w:rPr>
        <w:t>privind prelucrarea datelor cu caracter personal ale utilizatorului SIA „Registrul funcţiilor publice şi al funcţionarilor publici" din MAE IE</w:t>
      </w:r>
    </w:p>
    <w:p w:rsidR="00050743" w:rsidRPr="00B655A7" w:rsidRDefault="00050743" w:rsidP="00050743">
      <w:pPr>
        <w:pStyle w:val="Style7"/>
        <w:widowControl/>
        <w:spacing w:line="240" w:lineRule="exact"/>
        <w:rPr>
          <w:lang w:val="en-US"/>
        </w:rPr>
      </w:pPr>
    </w:p>
    <w:p w:rsidR="00050743" w:rsidRPr="00B655A7" w:rsidRDefault="00050743" w:rsidP="00050743">
      <w:pPr>
        <w:pStyle w:val="Style7"/>
        <w:widowControl/>
        <w:tabs>
          <w:tab w:val="left" w:leader="dot" w:pos="6667"/>
        </w:tabs>
        <w:spacing w:before="187" w:line="394" w:lineRule="exact"/>
        <w:rPr>
          <w:rStyle w:val="FontStyle13"/>
          <w:sz w:val="24"/>
          <w:szCs w:val="24"/>
          <w:lang w:val="ro-RO" w:eastAsia="ro-RO"/>
        </w:rPr>
      </w:pPr>
      <w:r w:rsidRPr="00B655A7">
        <w:rPr>
          <w:rStyle w:val="FontStyle13"/>
          <w:lang w:val="ro-RO" w:eastAsia="ro-RO"/>
        </w:rPr>
        <w:t>Subsemnatul/a_______________________________________________________</w:t>
      </w:r>
    </w:p>
    <w:p w:rsidR="00050743" w:rsidRPr="00B655A7" w:rsidRDefault="00050743" w:rsidP="00050743">
      <w:pPr>
        <w:pStyle w:val="Style5"/>
        <w:widowControl/>
        <w:tabs>
          <w:tab w:val="left" w:leader="dot" w:pos="4978"/>
          <w:tab w:val="left" w:pos="5093"/>
          <w:tab w:val="left" w:leader="dot" w:pos="6197"/>
          <w:tab w:val="left" w:leader="dot" w:pos="6658"/>
        </w:tabs>
        <w:spacing w:line="394" w:lineRule="exact"/>
        <w:jc w:val="both"/>
        <w:rPr>
          <w:rStyle w:val="FontStyle14"/>
          <w:lang w:val="en-US"/>
        </w:rPr>
      </w:pPr>
      <w:r w:rsidRPr="00B655A7">
        <w:rPr>
          <w:rStyle w:val="FontStyle14"/>
          <w:lang w:val="ro-RO" w:eastAsia="ro-RO"/>
        </w:rPr>
        <w:t>IDNP__________________________        Bl__________________________________</w:t>
      </w:r>
    </w:p>
    <w:p w:rsidR="00050743" w:rsidRPr="00B655A7" w:rsidRDefault="00050743" w:rsidP="00050743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sz w:val="24"/>
          <w:szCs w:val="24"/>
          <w:lang w:val="en-US"/>
        </w:rPr>
      </w:pPr>
      <w:r w:rsidRPr="00B655A7">
        <w:rPr>
          <w:rStyle w:val="FontStyle13"/>
          <w:lang w:val="ro-RO" w:eastAsia="ro-RO"/>
        </w:rPr>
        <w:t>Data eliberare _________________Of__________ Adresa_____________________</w:t>
      </w:r>
    </w:p>
    <w:p w:rsidR="00050743" w:rsidRPr="00B655A7" w:rsidRDefault="00050743" w:rsidP="00050743">
      <w:pPr>
        <w:pStyle w:val="Style7"/>
        <w:widowControl/>
        <w:tabs>
          <w:tab w:val="left" w:leader="dot" w:pos="3898"/>
          <w:tab w:val="left" w:pos="4075"/>
          <w:tab w:val="left" w:leader="dot" w:pos="5549"/>
        </w:tabs>
        <w:spacing w:line="394" w:lineRule="exact"/>
        <w:rPr>
          <w:rStyle w:val="FontStyle13"/>
          <w:lang w:val="ro-RO" w:eastAsia="ro-RO"/>
        </w:rPr>
      </w:pPr>
      <w:r w:rsidRPr="00B655A7">
        <w:rPr>
          <w:rStyle w:val="FontStyle13"/>
          <w:lang w:val="ro-RO" w:eastAsia="ro-RO"/>
        </w:rPr>
        <w:t>________________________________________________________________________________________________________________________________________</w:t>
      </w:r>
    </w:p>
    <w:p w:rsidR="00050743" w:rsidRPr="00B655A7" w:rsidRDefault="00050743" w:rsidP="00050743">
      <w:pPr>
        <w:pStyle w:val="Style7"/>
        <w:widowControl/>
        <w:spacing w:line="240" w:lineRule="exact"/>
        <w:ind w:right="19"/>
        <w:rPr>
          <w:lang w:val="en-US"/>
        </w:rPr>
      </w:pPr>
    </w:p>
    <w:p w:rsidR="00050743" w:rsidRPr="00B655A7" w:rsidRDefault="00050743" w:rsidP="00050743">
      <w:pPr>
        <w:pStyle w:val="Style7"/>
        <w:widowControl/>
        <w:spacing w:before="38" w:line="264" w:lineRule="exact"/>
        <w:ind w:right="19"/>
        <w:rPr>
          <w:rStyle w:val="FontStyle13"/>
          <w:sz w:val="24"/>
          <w:szCs w:val="24"/>
          <w:lang w:val="ro-RO" w:eastAsia="ro-RO"/>
        </w:rPr>
      </w:pPr>
      <w:r w:rsidRPr="00B655A7">
        <w:rPr>
          <w:rStyle w:val="FontStyle13"/>
          <w:lang w:val="ro-RO" w:eastAsia="ro-RO"/>
        </w:rPr>
        <w:t xml:space="preserve">prin acest acord îmi exprim în mod expres consimţământul neviciat la prelucrarea datelor cu caracter personal, care sunt oferite de către mine, în scopul gestionării </w:t>
      </w:r>
      <w:proofErr w:type="spellStart"/>
      <w:r w:rsidRPr="00B655A7">
        <w:rPr>
          <w:rStyle w:val="FontStyle13"/>
          <w:lang w:val="ro-RO" w:eastAsia="ro-RO"/>
        </w:rPr>
        <w:t>SlA</w:t>
      </w:r>
      <w:proofErr w:type="spellEnd"/>
      <w:r w:rsidRPr="00B655A7">
        <w:rPr>
          <w:rStyle w:val="FontStyle13"/>
          <w:lang w:val="ro-RO" w:eastAsia="ro-RO"/>
        </w:rPr>
        <w:t xml:space="preserve"> „Registrul funcţiilor publice şi al funcţionarilor publici".</w:t>
      </w:r>
    </w:p>
    <w:p w:rsidR="00050743" w:rsidRPr="00B655A7" w:rsidRDefault="00050743" w:rsidP="00050743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 w:rsidRPr="00B655A7">
        <w:rPr>
          <w:rStyle w:val="FontStyle15"/>
          <w:lang w:val="ro-RO" w:eastAsia="ro-RO"/>
        </w:rPr>
        <w:t xml:space="preserve">Confirm </w:t>
      </w:r>
      <w:r w:rsidRPr="00B655A7">
        <w:rPr>
          <w:rStyle w:val="FontStyle13"/>
          <w:lang w:val="ro-RO" w:eastAsia="ro-RO"/>
        </w:rPr>
        <w:t xml:space="preserve">că am fost informat de prevederile art. 13 din Legea nr. 158 din 04.07.2008 cu privire la funcţia publica şi statutul funcţionarului public, </w:t>
      </w:r>
      <w:r w:rsidRPr="00B655A7">
        <w:rPr>
          <w:rStyle w:val="FontStyle15"/>
          <w:lang w:val="ro-RO" w:eastAsia="ro-RO"/>
        </w:rPr>
        <w:t xml:space="preserve">art. </w:t>
      </w:r>
      <w:r w:rsidRPr="00B655A7">
        <w:rPr>
          <w:rStyle w:val="FontStyle13"/>
          <w:lang w:val="ro-RO" w:eastAsia="ro-RO"/>
        </w:rPr>
        <w:t xml:space="preserve">91-94 din Codul muncii, Hotărârii </w:t>
      </w:r>
      <w:r w:rsidRPr="00B655A7">
        <w:rPr>
          <w:rStyle w:val="FontStyle15"/>
          <w:lang w:val="ro-RO" w:eastAsia="ro-RO"/>
        </w:rPr>
        <w:t xml:space="preserve">Guvernului </w:t>
      </w:r>
      <w:r w:rsidRPr="00B655A7">
        <w:rPr>
          <w:rStyle w:val="FontStyle13"/>
          <w:lang w:val="ro-RO" w:eastAsia="ro-RO"/>
        </w:rPr>
        <w:t xml:space="preserve">nr.106 din 11.02.2014 „Pentru aprobarea Regulamentului privind organizarea şi funcţionarea Sistemului informaţional automatizat „Registrul funcţiilor publice şi al funcţionarilor publici.", mi s-a adus la cunoştinţă drepturile şi responsabilităţile mele privind prelucrarea datelor cu caracter personal ale personalului din autorităţile publice stabilite de actele normative menţionate, precum şi drepturile mele prevăzute de </w:t>
      </w:r>
      <w:r w:rsidRPr="00B655A7">
        <w:rPr>
          <w:rStyle w:val="FontStyle15"/>
          <w:lang w:val="ro-RO" w:eastAsia="ro-RO"/>
        </w:rPr>
        <w:t xml:space="preserve">Legea </w:t>
      </w:r>
      <w:r w:rsidRPr="00B655A7">
        <w:rPr>
          <w:rStyle w:val="FontStyle13"/>
          <w:lang w:val="ro-RO" w:eastAsia="ro-RO"/>
        </w:rPr>
        <w:t xml:space="preserve">privind protecţia datelor cu caracter personal (dreptul de acces, de intervenţie, de opoziţie, precum şi de a mă adresa în instanţa de </w:t>
      </w:r>
    </w:p>
    <w:p w:rsidR="00050743" w:rsidRPr="00B655A7" w:rsidRDefault="00050743" w:rsidP="00050743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 w:rsidRPr="00B655A7">
        <w:rPr>
          <w:rStyle w:val="FontStyle13"/>
          <w:lang w:val="ro-RO" w:eastAsia="ro-RO"/>
        </w:rPr>
        <w:t xml:space="preserve">judecată. în contextul prelucrării efectuate asupra datelor cu caracter personal ce mă </w:t>
      </w:r>
    </w:p>
    <w:p w:rsidR="00050743" w:rsidRPr="00B655A7" w:rsidRDefault="00D3649C" w:rsidP="00050743">
      <w:pPr>
        <w:pStyle w:val="Style7"/>
        <w:widowControl/>
        <w:spacing w:line="240" w:lineRule="auto"/>
        <w:rPr>
          <w:rStyle w:val="FontStyle13"/>
          <w:lang w:val="ro-RO" w:eastAsia="ro-RO"/>
        </w:rPr>
      </w:pPr>
      <w:r w:rsidRPr="00B655A7">
        <w:rPr>
          <w:noProof/>
          <w:lang w:val="ro-RO" w:eastAsia="ro-RO"/>
        </w:rPr>
        <w:pict>
          <v:group id="Group 3" o:spid="_x0000_s1026" style="position:absolute;left:0;text-align:left;margin-left:-8.45pt;margin-top:36.5pt;width:475.45pt;height:82.8pt;z-index:251659264;mso-wrap-distance-left:1.9pt;mso-wrap-distance-top:6.5pt;mso-wrap-distance-right:1.9pt;mso-wrap-distance-bottom:24.5pt;mso-position-horizontal-relative:margin" coordorigin="2213,9461" coordsize="8309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213;top:9922;width:8309;height: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4186"/>
                      <w:gridCol w:w="4123"/>
                    </w:tblGrid>
                    <w:tr w:rsidR="00050743">
                      <w:tc>
                        <w:tcPr>
                          <w:tcW w:w="41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:rsidR="00050743" w:rsidRDefault="00050743">
                          <w:pPr>
                            <w:pStyle w:val="Style6"/>
                            <w:widowControl/>
                            <w:spacing w:line="276" w:lineRule="auto"/>
                            <w:ind w:left="830"/>
                            <w:rPr>
                              <w:rStyle w:val="FontStyle13"/>
                              <w:sz w:val="24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Style w:val="FontStyle13"/>
                              <w:lang w:val="ro-RO" w:eastAsia="ro-RO"/>
                            </w:rPr>
                            <w:t>Am  primit un exemplar</w:t>
                          </w:r>
                        </w:p>
                      </w:tc>
                      <w:tc>
                        <w:tcPr>
                          <w:tcW w:w="41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050743" w:rsidRDefault="00050743">
                          <w:pPr>
                            <w:pStyle w:val="Style8"/>
                            <w:widowControl/>
                            <w:spacing w:line="276" w:lineRule="auto"/>
                          </w:pPr>
                        </w:p>
                      </w:tc>
                    </w:tr>
                    <w:tr w:rsidR="00050743">
                      <w:tc>
                        <w:tcPr>
                          <w:tcW w:w="418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50743" w:rsidRDefault="00050743">
                          <w:pPr>
                            <w:pStyle w:val="Style8"/>
                            <w:widowControl/>
                            <w:spacing w:line="276" w:lineRule="auto"/>
                          </w:pPr>
                        </w:p>
                      </w:tc>
                      <w:tc>
                        <w:tcPr>
                          <w:tcW w:w="412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050743" w:rsidRDefault="00050743">
                          <w:pPr>
                            <w:pStyle w:val="Style6"/>
                            <w:widowControl/>
                            <w:spacing w:line="276" w:lineRule="auto"/>
                            <w:jc w:val="right"/>
                            <w:rPr>
                              <w:rStyle w:val="FontStyle13"/>
                              <w:sz w:val="24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Style w:val="FontStyle13"/>
                              <w:lang w:val="ro-RO" w:eastAsia="ro-RO"/>
                            </w:rPr>
                            <w:t>Semnătura</w:t>
                          </w:r>
                        </w:p>
                      </w:tc>
                    </w:tr>
                  </w:tbl>
                  <w:p w:rsidR="00050743" w:rsidRDefault="00050743" w:rsidP="00050743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2227;top:9461;width:7354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<v:textbox inset="0,0,0,0">
                <w:txbxContent>
                  <w:p w:rsidR="00050743" w:rsidRDefault="00050743" w:rsidP="00050743">
                    <w:pPr>
                      <w:pStyle w:val="Style7"/>
                      <w:widowControl/>
                      <w:spacing w:line="240" w:lineRule="auto"/>
                      <w:rPr>
                        <w:rStyle w:val="FontStyle13"/>
                        <w:lang w:val="ro-RO" w:eastAsia="ro-RO"/>
                      </w:rPr>
                    </w:pPr>
                    <w:r>
                      <w:rPr>
                        <w:rStyle w:val="FontStyle13"/>
                        <w:lang w:val="ro-RO" w:eastAsia="ro-RO"/>
                      </w:rPr>
                      <w:t xml:space="preserve">Prezentul acord a </w:t>
                    </w:r>
                    <w:r>
                      <w:rPr>
                        <w:rStyle w:val="FontStyle13"/>
                        <w:spacing w:val="-10"/>
                        <w:lang w:val="ro-RO" w:eastAsia="ro-RO"/>
                      </w:rPr>
                      <w:t>fost</w:t>
                    </w:r>
                    <w:r>
                      <w:rPr>
                        <w:rStyle w:val="FontStyle13"/>
                        <w:lang w:val="ro-RO" w:eastAsia="ro-RO"/>
                      </w:rPr>
                      <w:t xml:space="preserve"> întocmit în două exemplare, câte unul pentru </w:t>
                    </w:r>
                    <w:r>
                      <w:rPr>
                        <w:rStyle w:val="FontStyle15"/>
                        <w:lang w:val="ro-RO" w:eastAsia="ro-RO"/>
                      </w:rPr>
                      <w:t xml:space="preserve">fiecare </w:t>
                    </w:r>
                    <w:r>
                      <w:rPr>
                        <w:rStyle w:val="FontStyle13"/>
                        <w:lang w:val="ro-RO" w:eastAsia="ro-RO"/>
                      </w:rPr>
                      <w:t>parte.</w:t>
                    </w:r>
                  </w:p>
                  <w:p w:rsidR="00050743" w:rsidRDefault="00050743" w:rsidP="00050743">
                    <w:pPr>
                      <w:pStyle w:val="Style7"/>
                      <w:widowControl/>
                      <w:spacing w:line="240" w:lineRule="auto"/>
                      <w:rPr>
                        <w:rStyle w:val="FontStyle13"/>
                        <w:sz w:val="24"/>
                        <w:szCs w:val="24"/>
                        <w:lang w:val="ro-RO" w:eastAsia="ro-RO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050743" w:rsidRPr="00B655A7">
        <w:rPr>
          <w:rStyle w:val="FontStyle13"/>
          <w:lang w:val="ro-RO" w:eastAsia="ro-RO"/>
        </w:rPr>
        <w:t>vizează)</w:t>
      </w:r>
    </w:p>
    <w:p w:rsidR="00050743" w:rsidRPr="00B655A7" w:rsidRDefault="00050743" w:rsidP="00050743">
      <w:pPr>
        <w:pStyle w:val="Style7"/>
        <w:widowControl/>
        <w:spacing w:line="264" w:lineRule="exact"/>
        <w:rPr>
          <w:rStyle w:val="FontStyle13"/>
          <w:lang w:val="ro-RO" w:eastAsia="ro-RO"/>
        </w:rPr>
      </w:pPr>
    </w:p>
    <w:p w:rsidR="00050743" w:rsidRPr="00B655A7" w:rsidRDefault="00050743" w:rsidP="00050743">
      <w:pPr>
        <w:pStyle w:val="Style7"/>
        <w:widowControl/>
        <w:spacing w:line="264" w:lineRule="exact"/>
        <w:rPr>
          <w:rStyle w:val="FontStyle13"/>
          <w:lang w:val="ro-RO" w:eastAsia="ro-RO"/>
        </w:rPr>
      </w:pPr>
      <w:r w:rsidRPr="00B655A7">
        <w:rPr>
          <w:rStyle w:val="FontStyle13"/>
          <w:lang w:val="ro-RO" w:eastAsia="ro-RO"/>
        </w:rPr>
        <w:t xml:space="preserve">Atenţie! Documentul conţine date cu caracter personal, prelucrate în cadrul sistemului </w:t>
      </w:r>
      <w:r w:rsidRPr="00B655A7">
        <w:rPr>
          <w:rStyle w:val="FontStyle13"/>
          <w:spacing w:val="-10"/>
          <w:lang w:val="ro-RO" w:eastAsia="ro-RO"/>
        </w:rPr>
        <w:t xml:space="preserve">de </w:t>
      </w:r>
      <w:r w:rsidRPr="00B655A7">
        <w:rPr>
          <w:rStyle w:val="FontStyle13"/>
          <w:lang w:val="ro-RO" w:eastAsia="ro-RO"/>
        </w:rPr>
        <w:t xml:space="preserve">evidenţă, înregistrat în Registrul de evidenţă al operatorilor de </w:t>
      </w:r>
      <w:r w:rsidRPr="00B655A7">
        <w:rPr>
          <w:rStyle w:val="FontStyle13"/>
          <w:spacing w:val="-10"/>
          <w:lang w:val="ro-RO" w:eastAsia="ro-RO"/>
        </w:rPr>
        <w:t>date</w:t>
      </w:r>
      <w:r w:rsidRPr="00B655A7">
        <w:rPr>
          <w:rStyle w:val="FontStyle13"/>
          <w:lang w:val="ro-RO" w:eastAsia="ro-RO"/>
        </w:rPr>
        <w:t xml:space="preserve"> cu caracter personal</w:t>
      </w:r>
      <w:r w:rsidRPr="00B655A7">
        <w:rPr>
          <w:rStyle w:val="FontStyle13"/>
          <w:lang w:val="en-US" w:eastAsia="ro-RO"/>
        </w:rPr>
        <w:t xml:space="preserve"> </w:t>
      </w:r>
      <w:hyperlink r:id="rId12" w:history="1">
        <w:r w:rsidRPr="00B655A7">
          <w:rPr>
            <w:rStyle w:val="Hyperlink"/>
            <w:spacing w:val="10"/>
            <w:lang w:val="en-US" w:eastAsia="ro-RO"/>
          </w:rPr>
          <w:t>www.registru.datepersonale.md</w:t>
        </w:r>
      </w:hyperlink>
      <w:r w:rsidRPr="00B655A7">
        <w:rPr>
          <w:rStyle w:val="FontStyle13"/>
          <w:lang w:val="en-US" w:eastAsia="ro-RO"/>
        </w:rPr>
        <w:t>.</w:t>
      </w:r>
      <w:r w:rsidRPr="00B655A7">
        <w:rPr>
          <w:rStyle w:val="FontStyle13"/>
          <w:lang w:val="ro-RO" w:eastAsia="ro-RO"/>
        </w:rPr>
        <w:t xml:space="preserve"> Prelucrarea ulterioară a acestor date poate fi efectuată numai în condiţiile prevăzute de Legea nr. 133 din 08.07.2011 privind protecţia datelor cu caracter personal.</w:t>
      </w:r>
    </w:p>
    <w:p w:rsidR="00050743" w:rsidRPr="00B655A7" w:rsidRDefault="00050743" w:rsidP="00050743">
      <w:pPr>
        <w:rPr>
          <w:rFonts w:ascii="Times New Roman" w:hAnsi="Times New Roman" w:cs="Times New Roman"/>
          <w:lang w:eastAsia="ru-RU"/>
        </w:rPr>
      </w:pPr>
    </w:p>
    <w:p w:rsidR="00434EB7" w:rsidRPr="00B655A7" w:rsidRDefault="00434EB7" w:rsidP="00434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</w:pPr>
    </w:p>
    <w:sectPr w:rsidR="00434EB7" w:rsidRPr="00B655A7" w:rsidSect="005921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F82"/>
    <w:multiLevelType w:val="hybridMultilevel"/>
    <w:tmpl w:val="B8180D36"/>
    <w:lvl w:ilvl="0" w:tplc="FD7C4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5C8C"/>
    <w:multiLevelType w:val="multilevel"/>
    <w:tmpl w:val="664E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C6C76"/>
    <w:multiLevelType w:val="hybridMultilevel"/>
    <w:tmpl w:val="CBFC358C"/>
    <w:lvl w:ilvl="0" w:tplc="16866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168664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8D54FC"/>
    <w:multiLevelType w:val="multilevel"/>
    <w:tmpl w:val="0FE8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8095B"/>
    <w:multiLevelType w:val="multilevel"/>
    <w:tmpl w:val="4DF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D6B1A"/>
    <w:multiLevelType w:val="multilevel"/>
    <w:tmpl w:val="32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16619"/>
    <w:multiLevelType w:val="hybridMultilevel"/>
    <w:tmpl w:val="1E203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471D8"/>
    <w:multiLevelType w:val="multilevel"/>
    <w:tmpl w:val="631EF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24B9B"/>
    <w:multiLevelType w:val="hybridMultilevel"/>
    <w:tmpl w:val="2AD0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9E"/>
    <w:rsid w:val="000122B6"/>
    <w:rsid w:val="000417DF"/>
    <w:rsid w:val="00050743"/>
    <w:rsid w:val="000734CB"/>
    <w:rsid w:val="000D0CD5"/>
    <w:rsid w:val="00110009"/>
    <w:rsid w:val="003C2077"/>
    <w:rsid w:val="00434EB7"/>
    <w:rsid w:val="00592131"/>
    <w:rsid w:val="005B48F7"/>
    <w:rsid w:val="007048A8"/>
    <w:rsid w:val="00B02F9E"/>
    <w:rsid w:val="00B2720B"/>
    <w:rsid w:val="00B46A46"/>
    <w:rsid w:val="00B57C40"/>
    <w:rsid w:val="00B655A7"/>
    <w:rsid w:val="00BF3745"/>
    <w:rsid w:val="00C53DD8"/>
    <w:rsid w:val="00C54777"/>
    <w:rsid w:val="00D3649C"/>
    <w:rsid w:val="00E81154"/>
    <w:rsid w:val="00E8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46"/>
    <w:pPr>
      <w:spacing w:after="0" w:line="240" w:lineRule="auto"/>
      <w:ind w:left="720"/>
    </w:pPr>
    <w:rPr>
      <w:rFonts w:ascii="Calibri" w:eastAsia="SimSun" w:hAnsi="Calibri" w:cs="Calibri"/>
      <w:lang w:val="en-US" w:eastAsia="zh-CN"/>
    </w:rPr>
  </w:style>
  <w:style w:type="paragraph" w:customStyle="1" w:styleId="Style5">
    <w:name w:val="Style5"/>
    <w:basedOn w:val="Normal"/>
    <w:uiPriority w:val="99"/>
    <w:rsid w:val="00B46A46"/>
    <w:pPr>
      <w:widowControl w:val="0"/>
      <w:autoSpaceDE w:val="0"/>
      <w:autoSpaceDN w:val="0"/>
      <w:adjustRightInd w:val="0"/>
      <w:spacing w:after="0" w:line="283" w:lineRule="exact"/>
      <w:ind w:hanging="14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DefaultParagraphFont"/>
    <w:uiPriority w:val="99"/>
    <w:rsid w:val="00B46A46"/>
    <w:rPr>
      <w:rFonts w:ascii="Times New Roman" w:hAnsi="Times New Roman" w:cs="Times New Roman" w:hint="default"/>
      <w:sz w:val="22"/>
      <w:szCs w:val="22"/>
    </w:rPr>
  </w:style>
  <w:style w:type="character" w:customStyle="1" w:styleId="docheader">
    <w:name w:val="doc_header"/>
    <w:basedOn w:val="DefaultParagraphFont"/>
    <w:rsid w:val="00E85FE6"/>
  </w:style>
  <w:style w:type="paragraph" w:styleId="BodyText">
    <w:name w:val="Body Text"/>
    <w:basedOn w:val="Normal"/>
    <w:link w:val="BodyTextChar"/>
    <w:semiHidden/>
    <w:unhideWhenUsed/>
    <w:rsid w:val="00B2720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B2720B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a">
    <w:name w:val="Заголовок"/>
    <w:basedOn w:val="Normal"/>
    <w:next w:val="BodyText"/>
    <w:rsid w:val="00B2720B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eastAsia="ar-SA"/>
    </w:rPr>
  </w:style>
  <w:style w:type="paragraph" w:customStyle="1" w:styleId="Default">
    <w:name w:val="Default"/>
    <w:rsid w:val="00B2720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50743"/>
    <w:rPr>
      <w:color w:val="0066CC"/>
      <w:u w:val="single"/>
    </w:rPr>
  </w:style>
  <w:style w:type="paragraph" w:customStyle="1" w:styleId="Style2">
    <w:name w:val="Style2"/>
    <w:basedOn w:val="Normal"/>
    <w:uiPriority w:val="99"/>
    <w:rsid w:val="0005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050743"/>
    <w:pPr>
      <w:widowControl w:val="0"/>
      <w:autoSpaceDE w:val="0"/>
      <w:autoSpaceDN w:val="0"/>
      <w:adjustRightInd w:val="0"/>
      <w:spacing w:after="0" w:line="259" w:lineRule="exact"/>
      <w:ind w:hanging="518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05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Normal"/>
    <w:uiPriority w:val="99"/>
    <w:rsid w:val="0005074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05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DefaultParagraphFont"/>
    <w:uiPriority w:val="99"/>
    <w:rsid w:val="00050743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050743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7326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t.md/cisco/cisco-ccna-routing-switching-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a.gov.md/" TargetMode="External"/><Relationship Id="rId12" Type="http://schemas.openxmlformats.org/officeDocument/2006/relationships/hyperlink" Target="http://www.registru.datepersonale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uc@mfa.gov.m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mfa.gov.md/sites/default/files/formular_0.docx" TargetMode="External"/><Relationship Id="rId10" Type="http://schemas.openxmlformats.org/officeDocument/2006/relationships/hyperlink" Target="https://technet.microsoft.com/en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tech.md/%D1%81our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Dima</dc:creator>
  <cp:keywords/>
  <dc:description/>
  <cp:lastModifiedBy>victoria.budei</cp:lastModifiedBy>
  <cp:revision>19</cp:revision>
  <dcterms:created xsi:type="dcterms:W3CDTF">2020-06-15T09:32:00Z</dcterms:created>
  <dcterms:modified xsi:type="dcterms:W3CDTF">2020-10-15T10:59:00Z</dcterms:modified>
</cp:coreProperties>
</file>